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FD84E" w14:textId="5166D060" w:rsidR="00A01395" w:rsidRPr="0090479D" w:rsidRDefault="00372FF9" w:rsidP="0090479D">
      <w:pPr>
        <w:pStyle w:val="Tytu"/>
        <w:rPr>
          <w:rFonts w:ascii="Arial" w:hAnsi="Arial" w:cs="Arial"/>
          <w:b/>
          <w:bCs/>
          <w:spacing w:val="0"/>
          <w:sz w:val="24"/>
          <w:szCs w:val="24"/>
        </w:rPr>
      </w:pPr>
      <w:r w:rsidRPr="0090479D">
        <w:rPr>
          <w:rFonts w:ascii="Arial" w:hAnsi="Arial" w:cs="Arial"/>
          <w:b/>
          <w:bCs/>
          <w:spacing w:val="0"/>
          <w:sz w:val="24"/>
          <w:szCs w:val="24"/>
        </w:rPr>
        <w:t>Kryteria wyboru projektów</w:t>
      </w:r>
    </w:p>
    <w:p w14:paraId="49E5E060" w14:textId="6A1E5C28" w:rsidR="00372FF9" w:rsidRPr="002C797D" w:rsidRDefault="00372FF9"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Priorytet:</w:t>
      </w:r>
      <w:r w:rsidRPr="002C797D">
        <w:rPr>
          <w:rFonts w:ascii="Arial" w:hAnsi="Arial" w:cs="Arial"/>
          <w:sz w:val="24"/>
          <w:szCs w:val="24"/>
        </w:rPr>
        <w:t xml:space="preserve"> 8. Fundusze Europejskie na wsparcie w obszarze rynku pracy, edukacji i włączenia społecznego</w:t>
      </w:r>
    </w:p>
    <w:p w14:paraId="0C964192" w14:textId="77777777" w:rsidR="00745503" w:rsidRPr="002C797D" w:rsidRDefault="00372FF9"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Cel szczegółowy:</w:t>
      </w:r>
      <w:r w:rsidR="00536FA8" w:rsidRPr="002C797D">
        <w:rPr>
          <w:rFonts w:ascii="Arial" w:hAnsi="Arial" w:cs="Arial"/>
          <w:b/>
          <w:bCs/>
          <w:sz w:val="24"/>
          <w:szCs w:val="24"/>
        </w:rPr>
        <w:t xml:space="preserve"> </w:t>
      </w:r>
      <w:r w:rsidR="00D84540" w:rsidRPr="002C797D">
        <w:rPr>
          <w:rFonts w:ascii="Arial" w:hAnsi="Arial" w:cs="Arial"/>
          <w:sz w:val="24"/>
          <w:szCs w:val="24"/>
        </w:rPr>
        <w:t>EFS+.CP4.</w:t>
      </w:r>
      <w:r w:rsidR="00745503" w:rsidRPr="002C797D">
        <w:rPr>
          <w:rFonts w:ascii="Arial" w:hAnsi="Arial" w:cs="Arial"/>
          <w:sz w:val="24"/>
          <w:szCs w:val="24"/>
        </w:rPr>
        <w:t>H Wspieranie aktywnego włączenia społecznego w celu promowania równości szans, niedyskryminacji i aktywnego uczestnictwa, oraz zwiększanie zdolności do zatrudnienia, w szczególności grup w niekorzystnej sytuacji</w:t>
      </w:r>
    </w:p>
    <w:p w14:paraId="3FF403D1" w14:textId="752DE54B" w:rsidR="00301DFF" w:rsidRPr="002C797D" w:rsidRDefault="00372FF9"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Działanie:</w:t>
      </w:r>
      <w:r w:rsidR="00536FA8" w:rsidRPr="002C797D">
        <w:rPr>
          <w:rFonts w:ascii="Arial" w:hAnsi="Arial" w:cs="Arial"/>
          <w:b/>
          <w:bCs/>
          <w:sz w:val="24"/>
          <w:szCs w:val="24"/>
        </w:rPr>
        <w:t xml:space="preserve"> </w:t>
      </w:r>
      <w:r w:rsidR="002A144A" w:rsidRPr="002C797D">
        <w:rPr>
          <w:rFonts w:ascii="Arial" w:hAnsi="Arial" w:cs="Arial"/>
          <w:sz w:val="24"/>
          <w:szCs w:val="24"/>
        </w:rPr>
        <w:t>FEKP.08.2</w:t>
      </w:r>
      <w:bookmarkStart w:id="0" w:name="_Hlk129162396"/>
      <w:r w:rsidR="00745503" w:rsidRPr="002C797D">
        <w:rPr>
          <w:rFonts w:ascii="Arial" w:hAnsi="Arial" w:cs="Arial"/>
          <w:sz w:val="24"/>
          <w:szCs w:val="24"/>
        </w:rPr>
        <w:t>0 Aktywne włączenie społeczne</w:t>
      </w:r>
    </w:p>
    <w:p w14:paraId="758A29AE" w14:textId="346300A5" w:rsidR="00C92141" w:rsidRPr="002C797D" w:rsidRDefault="00372FF9" w:rsidP="002C797D">
      <w:pPr>
        <w:spacing w:before="100" w:beforeAutospacing="1" w:after="100" w:afterAutospacing="1" w:line="276" w:lineRule="auto"/>
        <w:rPr>
          <w:rFonts w:ascii="Arial" w:hAnsi="Arial" w:cs="Arial"/>
          <w:sz w:val="24"/>
          <w:szCs w:val="24"/>
        </w:rPr>
      </w:pPr>
      <w:bookmarkStart w:id="1" w:name="_Hlk129163919"/>
      <w:bookmarkEnd w:id="0"/>
      <w:r w:rsidRPr="002C797D">
        <w:rPr>
          <w:rFonts w:ascii="Arial" w:hAnsi="Arial" w:cs="Arial"/>
          <w:b/>
          <w:bCs/>
          <w:sz w:val="24"/>
          <w:szCs w:val="24"/>
        </w:rPr>
        <w:t>Schemat:</w:t>
      </w:r>
      <w:r w:rsidR="00536FA8" w:rsidRPr="002C797D">
        <w:rPr>
          <w:rFonts w:ascii="Arial" w:hAnsi="Arial" w:cs="Arial"/>
          <w:b/>
          <w:bCs/>
          <w:sz w:val="24"/>
          <w:szCs w:val="24"/>
        </w:rPr>
        <w:t xml:space="preserve"> </w:t>
      </w:r>
      <w:bookmarkEnd w:id="1"/>
      <w:r w:rsidR="00745503" w:rsidRPr="002C797D">
        <w:rPr>
          <w:rFonts w:ascii="Arial" w:hAnsi="Arial" w:cs="Arial"/>
          <w:sz w:val="24"/>
          <w:szCs w:val="24"/>
        </w:rPr>
        <w:t>Działania reintegracyjne realizowane przez CIS, KIS</w:t>
      </w:r>
    </w:p>
    <w:p w14:paraId="1F211530" w14:textId="3C301526" w:rsidR="009E4EC1" w:rsidRPr="002C797D" w:rsidRDefault="009E4EC1"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 xml:space="preserve">Sposób wyboru projektów: </w:t>
      </w:r>
      <w:r w:rsidRPr="002C797D">
        <w:rPr>
          <w:rFonts w:ascii="Arial" w:hAnsi="Arial" w:cs="Arial"/>
          <w:sz w:val="24"/>
          <w:szCs w:val="24"/>
        </w:rPr>
        <w:t>konkurencyjny</w:t>
      </w:r>
    </w:p>
    <w:p w14:paraId="5298CABA" w14:textId="42FF811B" w:rsidR="00965363" w:rsidRPr="002C797D" w:rsidRDefault="00E863A8"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Nabór skierowany jest do podmiotów planujących realizację projektów polegających</w:t>
      </w:r>
      <w:r w:rsidR="00C92141" w:rsidRPr="002C797D">
        <w:rPr>
          <w:rFonts w:ascii="Arial" w:hAnsi="Arial" w:cs="Arial"/>
          <w:sz w:val="24"/>
          <w:szCs w:val="24"/>
        </w:rPr>
        <w:t xml:space="preserve"> na </w:t>
      </w:r>
      <w:r w:rsidR="00745503" w:rsidRPr="002C797D">
        <w:rPr>
          <w:rFonts w:ascii="Arial" w:hAnsi="Arial" w:cs="Arial"/>
          <w:sz w:val="24"/>
          <w:szCs w:val="24"/>
        </w:rPr>
        <w:t xml:space="preserve">aktywnej integracji i reintegracji </w:t>
      </w:r>
      <w:r w:rsidRPr="002C797D">
        <w:rPr>
          <w:rFonts w:ascii="Arial" w:hAnsi="Arial" w:cs="Arial"/>
          <w:sz w:val="24"/>
          <w:szCs w:val="24"/>
        </w:rPr>
        <w:t>w centrach integracji społecznej (dalej: CIS) lub k</w:t>
      </w:r>
      <w:r w:rsidR="00052F62" w:rsidRPr="002C797D">
        <w:rPr>
          <w:rFonts w:ascii="Arial" w:hAnsi="Arial" w:cs="Arial"/>
          <w:sz w:val="24"/>
          <w:szCs w:val="24"/>
        </w:rPr>
        <w:t>lub</w:t>
      </w:r>
      <w:r w:rsidRPr="002C797D">
        <w:rPr>
          <w:rFonts w:ascii="Arial" w:hAnsi="Arial" w:cs="Arial"/>
          <w:sz w:val="24"/>
          <w:szCs w:val="24"/>
        </w:rPr>
        <w:t>ach</w:t>
      </w:r>
      <w:r w:rsidR="00052F62" w:rsidRPr="002C797D">
        <w:rPr>
          <w:rFonts w:ascii="Arial" w:hAnsi="Arial" w:cs="Arial"/>
          <w:sz w:val="24"/>
          <w:szCs w:val="24"/>
        </w:rPr>
        <w:t xml:space="preserve"> </w:t>
      </w:r>
      <w:r w:rsidRPr="002C797D">
        <w:rPr>
          <w:rFonts w:ascii="Arial" w:hAnsi="Arial" w:cs="Arial"/>
          <w:sz w:val="24"/>
          <w:szCs w:val="24"/>
        </w:rPr>
        <w:t>integracji społecznej (dalej: KIS)</w:t>
      </w:r>
      <w:r w:rsidRPr="002C797D">
        <w:rPr>
          <w:rStyle w:val="Odwoanieprzypisudolnego"/>
          <w:rFonts w:ascii="Arial" w:hAnsi="Arial" w:cs="Arial"/>
          <w:sz w:val="24"/>
          <w:szCs w:val="24"/>
        </w:rPr>
        <w:footnoteReference w:id="1"/>
      </w:r>
      <w:r w:rsidR="00E53ADF">
        <w:rPr>
          <w:rFonts w:ascii="Arial" w:hAnsi="Arial" w:cs="Arial"/>
          <w:sz w:val="24"/>
          <w:szCs w:val="24"/>
        </w:rPr>
        <w:t>.</w:t>
      </w:r>
    </w:p>
    <w:p w14:paraId="21481138" w14:textId="0C02C97D" w:rsidR="00C92141" w:rsidRPr="002C797D" w:rsidRDefault="00C92141" w:rsidP="00E53ADF">
      <w:pPr>
        <w:spacing w:after="0" w:line="276" w:lineRule="auto"/>
        <w:rPr>
          <w:rFonts w:ascii="Arial" w:hAnsi="Arial" w:cs="Arial"/>
          <w:sz w:val="24"/>
          <w:szCs w:val="24"/>
        </w:rPr>
      </w:pPr>
      <w:r w:rsidRPr="002C797D">
        <w:rPr>
          <w:rFonts w:ascii="Arial" w:hAnsi="Arial" w:cs="Arial"/>
          <w:sz w:val="24"/>
          <w:szCs w:val="24"/>
        </w:rPr>
        <w:t>Zakres wsparcia możliwy do realizacji to</w:t>
      </w:r>
      <w:r w:rsidR="00052F62" w:rsidRPr="002C797D">
        <w:rPr>
          <w:rFonts w:ascii="Arial" w:hAnsi="Arial" w:cs="Arial"/>
          <w:sz w:val="24"/>
          <w:szCs w:val="24"/>
        </w:rPr>
        <w:t xml:space="preserve"> m.in.</w:t>
      </w:r>
      <w:r w:rsidRPr="002C797D">
        <w:rPr>
          <w:rFonts w:ascii="Arial" w:hAnsi="Arial" w:cs="Arial"/>
          <w:sz w:val="24"/>
          <w:szCs w:val="24"/>
        </w:rPr>
        <w:t>:</w:t>
      </w:r>
    </w:p>
    <w:p w14:paraId="64C96736" w14:textId="0A5CCB6B" w:rsidR="00C92141" w:rsidRPr="002C797D" w:rsidRDefault="00052F62" w:rsidP="00E53ADF">
      <w:pPr>
        <w:pStyle w:val="Akapitzlist"/>
        <w:numPr>
          <w:ilvl w:val="0"/>
          <w:numId w:val="40"/>
        </w:numPr>
        <w:spacing w:after="0" w:line="276" w:lineRule="auto"/>
        <w:rPr>
          <w:rFonts w:ascii="Arial" w:hAnsi="Arial" w:cs="Arial"/>
          <w:sz w:val="24"/>
          <w:szCs w:val="24"/>
        </w:rPr>
      </w:pPr>
      <w:r w:rsidRPr="002C797D">
        <w:rPr>
          <w:rFonts w:ascii="Arial" w:hAnsi="Arial" w:cs="Arial"/>
          <w:sz w:val="24"/>
          <w:szCs w:val="24"/>
        </w:rPr>
        <w:t>aktywizacja społeczno-zawodowa uczestników istniejących podmiotów reintegracyjnych ukierunkowana na ich wejście lub powrót na otwarty rynek pracy</w:t>
      </w:r>
      <w:r w:rsidR="00965363" w:rsidRPr="002C797D">
        <w:rPr>
          <w:rFonts w:ascii="Arial" w:hAnsi="Arial" w:cs="Arial"/>
          <w:sz w:val="24"/>
          <w:szCs w:val="24"/>
        </w:rPr>
        <w:t>;</w:t>
      </w:r>
    </w:p>
    <w:p w14:paraId="5E8BC2A6" w14:textId="77777777" w:rsidR="00E53ADF" w:rsidRDefault="00052F62" w:rsidP="00E53ADF">
      <w:pPr>
        <w:pStyle w:val="Akapitzlist"/>
        <w:numPr>
          <w:ilvl w:val="0"/>
          <w:numId w:val="40"/>
        </w:numPr>
        <w:spacing w:after="0" w:line="276" w:lineRule="auto"/>
        <w:rPr>
          <w:rFonts w:ascii="Arial" w:hAnsi="Arial" w:cs="Arial"/>
          <w:sz w:val="24"/>
          <w:szCs w:val="24"/>
        </w:rPr>
      </w:pPr>
      <w:r w:rsidRPr="002C797D">
        <w:rPr>
          <w:rFonts w:ascii="Arial" w:hAnsi="Arial" w:cs="Arial"/>
          <w:sz w:val="24"/>
          <w:szCs w:val="24"/>
        </w:rPr>
        <w:t>tworzenie nowych podmiotów reintegracyjnych lub nowych miejsc w istniejących podmiotach w ramach kompleksowych projektów zakładających aktywizację społeczną i zawodową</w:t>
      </w:r>
      <w:r w:rsidR="00E53ADF">
        <w:rPr>
          <w:rFonts w:ascii="Arial" w:hAnsi="Arial" w:cs="Arial"/>
          <w:sz w:val="24"/>
          <w:szCs w:val="24"/>
        </w:rPr>
        <w:t>.</w:t>
      </w:r>
    </w:p>
    <w:p w14:paraId="041F6BFD" w14:textId="0E3E7383" w:rsidR="00D4790A" w:rsidRPr="009C3930" w:rsidRDefault="00D4790A" w:rsidP="009C3930">
      <w:pPr>
        <w:pStyle w:val="Nagwek1"/>
        <w:numPr>
          <w:ilvl w:val="0"/>
          <w:numId w:val="48"/>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634"/>
        <w:gridCol w:w="3189"/>
        <w:gridCol w:w="7515"/>
        <w:gridCol w:w="2835"/>
      </w:tblGrid>
      <w:tr w:rsidR="00D4790A" w:rsidRPr="002C797D" w14:paraId="509533B3" w14:textId="77777777" w:rsidTr="009A4C2B">
        <w:trPr>
          <w:tblHeader/>
        </w:trPr>
        <w:tc>
          <w:tcPr>
            <w:tcW w:w="224" w:type="pct"/>
            <w:shd w:val="clear" w:color="auto" w:fill="D9D9D9" w:themeFill="background1" w:themeFillShade="D9"/>
          </w:tcPr>
          <w:p w14:paraId="52D7B725"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125" w:type="pct"/>
            <w:shd w:val="clear" w:color="auto" w:fill="D9D9D9" w:themeFill="background1" w:themeFillShade="D9"/>
          </w:tcPr>
          <w:p w14:paraId="3899E2C1"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651" w:type="pct"/>
            <w:shd w:val="clear" w:color="auto" w:fill="D9D9D9" w:themeFill="background1" w:themeFillShade="D9"/>
          </w:tcPr>
          <w:p w14:paraId="029CD790" w14:textId="104E839A"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r w:rsidR="00392099" w:rsidRPr="002C797D">
              <w:rPr>
                <w:rStyle w:val="Odwoanieprzypisudolnego"/>
                <w:rFonts w:ascii="Arial" w:hAnsi="Arial" w:cs="Arial"/>
                <w:b/>
                <w:bCs/>
                <w:sz w:val="24"/>
                <w:szCs w:val="24"/>
              </w:rPr>
              <w:footnoteReference w:id="2"/>
            </w:r>
          </w:p>
        </w:tc>
        <w:tc>
          <w:tcPr>
            <w:tcW w:w="1000" w:type="pct"/>
            <w:shd w:val="clear" w:color="auto" w:fill="D9D9D9" w:themeFill="background1" w:themeFillShade="D9"/>
          </w:tcPr>
          <w:p w14:paraId="560673CC"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D4790A" w:rsidRPr="002C797D" w14:paraId="603F017F" w14:textId="77777777" w:rsidTr="009A4C2B">
        <w:tc>
          <w:tcPr>
            <w:tcW w:w="224" w:type="pct"/>
          </w:tcPr>
          <w:p w14:paraId="06ED3BAA"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A.1</w:t>
            </w:r>
          </w:p>
        </w:tc>
        <w:tc>
          <w:tcPr>
            <w:tcW w:w="1125" w:type="pct"/>
          </w:tcPr>
          <w:p w14:paraId="56168FDF" w14:textId="5CB8F69E"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właściwymi przepisami prawa unijnego</w:t>
            </w:r>
          </w:p>
        </w:tc>
        <w:tc>
          <w:tcPr>
            <w:tcW w:w="2651" w:type="pct"/>
          </w:tcPr>
          <w:p w14:paraId="3A9A30CF"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właściwymi przepisami prawa unijnego, tj. czy:</w:t>
            </w:r>
          </w:p>
          <w:p w14:paraId="484F4406" w14:textId="77777777" w:rsidR="00D4790A" w:rsidRPr="002C797D" w:rsidRDefault="00D4790A" w:rsidP="002C797D">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projekt nie został fizycznie ukończony lub w pełni wdrożony przed złożeniem wniosku o dofinansowanie projektu w rozumieniu art. 63 ust. 6 rozporządzenia nr 2021/1060</w:t>
            </w:r>
            <w:r w:rsidRPr="002C797D">
              <w:rPr>
                <w:rFonts w:ascii="Arial" w:hAnsi="Arial" w:cs="Arial"/>
                <w:sz w:val="24"/>
                <w:szCs w:val="24"/>
                <w:vertAlign w:val="superscript"/>
              </w:rPr>
              <w:footnoteReference w:id="3"/>
            </w:r>
            <w:r w:rsidRPr="002C797D">
              <w:rPr>
                <w:rFonts w:ascii="Arial" w:hAnsi="Arial" w:cs="Arial"/>
                <w:sz w:val="24"/>
                <w:szCs w:val="24"/>
              </w:rPr>
              <w:t>;</w:t>
            </w:r>
          </w:p>
          <w:p w14:paraId="23F17751" w14:textId="77777777" w:rsidR="00D4790A" w:rsidRPr="002C797D" w:rsidRDefault="00D4790A" w:rsidP="002C797D">
            <w:pPr>
              <w:pStyle w:val="Akapitzlist"/>
              <w:numPr>
                <w:ilvl w:val="0"/>
                <w:numId w:val="3"/>
              </w:numPr>
              <w:spacing w:before="100" w:beforeAutospacing="1" w:after="100" w:afterAutospacing="1" w:line="276" w:lineRule="auto"/>
              <w:ind w:left="370"/>
              <w:rPr>
                <w:rFonts w:ascii="Arial" w:hAnsi="Arial" w:cs="Arial"/>
                <w:sz w:val="24"/>
                <w:szCs w:val="24"/>
              </w:rPr>
            </w:pPr>
            <w:r w:rsidRPr="002C797D">
              <w:rPr>
                <w:rFonts w:ascii="Arial" w:hAnsi="Arial" w:cs="Arial"/>
                <w:sz w:val="24"/>
                <w:szCs w:val="24"/>
              </w:rPr>
              <w:t>wnioskodawca</w:t>
            </w:r>
            <w:r w:rsidRPr="002C797D">
              <w:rPr>
                <w:rStyle w:val="Odwoanieprzypisudolnego"/>
                <w:rFonts w:ascii="Arial" w:hAnsi="Arial" w:cs="Arial"/>
                <w:sz w:val="24"/>
                <w:szCs w:val="24"/>
              </w:rPr>
              <w:footnoteReference w:id="4"/>
            </w:r>
            <w:r w:rsidRPr="002C797D">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DE588FC" w14:textId="5DA50DAC"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 xml:space="preserve">Kryterium jest weryfikowane w oparciu o wniosek o dofinansowanie projektu i ewentualnie w zakresie pkt 2 w oparciu o oświadczenie wnioskodawcy (jeśli dotyczy) stanowiące załącznik do wniosku o dofinansowanie projektu opatrzony </w:t>
            </w:r>
            <w:r w:rsidR="00F96A24" w:rsidRPr="002C797D">
              <w:rPr>
                <w:rFonts w:ascii="Arial" w:hAnsi="Arial" w:cs="Arial"/>
                <w:sz w:val="24"/>
                <w:szCs w:val="24"/>
              </w:rPr>
              <w:t xml:space="preserve">elektronicznym </w:t>
            </w:r>
            <w:r w:rsidRPr="002C797D">
              <w:rPr>
                <w:rFonts w:ascii="Arial" w:hAnsi="Arial" w:cs="Arial"/>
                <w:sz w:val="24"/>
                <w:szCs w:val="24"/>
              </w:rPr>
              <w:t>podpisem kwalifikowanym</w:t>
            </w:r>
            <w:r w:rsidR="00F96A24" w:rsidRPr="002C797D">
              <w:rPr>
                <w:rStyle w:val="Odwoanieprzypisudolnego"/>
                <w:rFonts w:ascii="Arial" w:hAnsi="Arial" w:cs="Arial"/>
                <w:sz w:val="24"/>
                <w:szCs w:val="24"/>
              </w:rPr>
              <w:footnoteReference w:id="5"/>
            </w:r>
            <w:r w:rsidRPr="002C797D">
              <w:rPr>
                <w:rFonts w:ascii="Arial" w:hAnsi="Arial" w:cs="Arial"/>
                <w:sz w:val="24"/>
                <w:szCs w:val="24"/>
              </w:rPr>
              <w:t>.</w:t>
            </w:r>
          </w:p>
        </w:tc>
        <w:tc>
          <w:tcPr>
            <w:tcW w:w="1000" w:type="pct"/>
          </w:tcPr>
          <w:p w14:paraId="5CC60CEB" w14:textId="77777777" w:rsidR="00E8253E"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002D3579" w:rsidRPr="002C797D">
              <w:rPr>
                <w:rFonts w:ascii="Arial" w:hAnsi="Arial" w:cs="Arial"/>
                <w:color w:val="000000"/>
                <w:sz w:val="24"/>
                <w:szCs w:val="24"/>
              </w:rPr>
              <w:t>do negocjacji/</w:t>
            </w:r>
            <w:r w:rsidRPr="002C797D">
              <w:rPr>
                <w:rFonts w:ascii="Arial" w:hAnsi="Arial" w:cs="Arial"/>
                <w:color w:val="000000"/>
                <w:sz w:val="24"/>
                <w:szCs w:val="24"/>
              </w:rPr>
              <w:t>nie</w:t>
            </w:r>
          </w:p>
          <w:p w14:paraId="19C530A0" w14:textId="34EA7E12"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1A634AA" w14:textId="30F8038F" w:rsidR="00D4790A" w:rsidRPr="002C797D" w:rsidRDefault="002D3579"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r w:rsidRPr="002C797D">
              <w:rPr>
                <w:rFonts w:ascii="Arial" w:hAnsi="Arial" w:cs="Arial"/>
                <w:b/>
                <w:bCs/>
                <w:sz w:val="24"/>
                <w:szCs w:val="24"/>
              </w:rPr>
              <w:t>.</w:t>
            </w:r>
          </w:p>
        </w:tc>
      </w:tr>
      <w:tr w:rsidR="00CB579B" w:rsidRPr="002C797D" w14:paraId="19AF604C" w14:textId="77777777" w:rsidTr="009A4C2B">
        <w:tc>
          <w:tcPr>
            <w:tcW w:w="224" w:type="pct"/>
          </w:tcPr>
          <w:p w14:paraId="7EF8AFB3" w14:textId="6A82E8C8" w:rsidR="00CB579B" w:rsidRPr="002C797D" w:rsidRDefault="00CB579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A.2</w:t>
            </w:r>
          </w:p>
        </w:tc>
        <w:tc>
          <w:tcPr>
            <w:tcW w:w="1125" w:type="pct"/>
          </w:tcPr>
          <w:p w14:paraId="4A20C9FD" w14:textId="77777777" w:rsidR="00CB579B" w:rsidRPr="002C797D" w:rsidRDefault="00CB579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Klauzula antydyskryminacyjna</w:t>
            </w:r>
          </w:p>
          <w:p w14:paraId="25796795" w14:textId="66F1DDBA" w:rsidR="00CB579B" w:rsidRPr="002C797D" w:rsidRDefault="00CB579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(dotyczy JST)</w:t>
            </w:r>
          </w:p>
        </w:tc>
        <w:tc>
          <w:tcPr>
            <w:tcW w:w="2651" w:type="pct"/>
          </w:tcPr>
          <w:p w14:paraId="2B271417"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53A7500"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EA72EC7"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3D8774DA" w14:textId="553A65AF" w:rsidR="00CB579B" w:rsidRPr="00834C9B" w:rsidRDefault="006D6BAE" w:rsidP="00834C9B">
            <w:pPr>
              <w:spacing w:before="100" w:beforeAutospacing="1" w:after="100" w:afterAutospacing="1" w:line="276" w:lineRule="auto"/>
              <w:rPr>
                <w:rFonts w:ascii="Times New Roman" w:hAnsi="Times New Roman"/>
                <w:sz w:val="24"/>
                <w:szCs w:val="24"/>
                <w:lang w:eastAsia="pl-PL"/>
              </w:rPr>
            </w:pPr>
            <w:r w:rsidRPr="008009A0">
              <w:rPr>
                <w:rFonts w:ascii="Arial" w:eastAsia="Calibri" w:hAnsi="Arial" w:cs="Arial"/>
                <w:sz w:val="24"/>
                <w:szCs w:val="24"/>
              </w:rPr>
              <w:lastRenderedPageBreak/>
              <w:t>Kryterium weryfikowane jest m.in. w oparciu o oświadczenie wnioskodawcy</w:t>
            </w:r>
            <w:r w:rsidR="00834C9B">
              <w:rPr>
                <w:rStyle w:val="Odwoanieprzypisudolnego"/>
                <w:rFonts w:ascii="Arial" w:hAnsi="Arial" w:cs="Arial"/>
                <w:sz w:val="24"/>
                <w:szCs w:val="24"/>
              </w:rPr>
              <w:footnoteReference w:id="6"/>
            </w:r>
            <w:r w:rsidRPr="008009A0">
              <w:rPr>
                <w:rFonts w:ascii="Arial" w:eastAsia="Calibri"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1000" w:type="pct"/>
          </w:tcPr>
          <w:p w14:paraId="31558B38" w14:textId="77777777"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negocjacji/nie/nie dotyczy</w:t>
            </w:r>
          </w:p>
          <w:p w14:paraId="39CAA5F5" w14:textId="77777777"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09AB21B" w14:textId="152B85F3"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 w zakresie wskazanym w Regulaminie wyboru projektów</w:t>
            </w:r>
            <w:r w:rsidR="00A74AC4" w:rsidRPr="002C797D">
              <w:rPr>
                <w:rFonts w:ascii="Arial" w:hAnsi="Arial" w:cs="Arial"/>
                <w:color w:val="000000"/>
                <w:sz w:val="24"/>
                <w:szCs w:val="24"/>
              </w:rPr>
              <w:t>.</w:t>
            </w:r>
          </w:p>
        </w:tc>
      </w:tr>
      <w:tr w:rsidR="008F745B" w:rsidRPr="002C797D" w14:paraId="128C07C9" w14:textId="77777777" w:rsidTr="009A4C2B">
        <w:tc>
          <w:tcPr>
            <w:tcW w:w="224" w:type="pct"/>
            <w:tcBorders>
              <w:top w:val="single" w:sz="8" w:space="0" w:color="auto"/>
              <w:left w:val="single" w:sz="8" w:space="0" w:color="auto"/>
              <w:bottom w:val="single" w:sz="8" w:space="0" w:color="auto"/>
              <w:right w:val="single" w:sz="8" w:space="0" w:color="auto"/>
            </w:tcBorders>
          </w:tcPr>
          <w:p w14:paraId="6C2957A0" w14:textId="686B7538"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3</w:t>
            </w:r>
          </w:p>
        </w:tc>
        <w:tc>
          <w:tcPr>
            <w:tcW w:w="1125" w:type="pct"/>
            <w:tcBorders>
              <w:top w:val="single" w:sz="8" w:space="0" w:color="auto"/>
              <w:left w:val="nil"/>
              <w:bottom w:val="single" w:sz="8" w:space="0" w:color="auto"/>
              <w:right w:val="single" w:sz="8" w:space="0" w:color="auto"/>
            </w:tcBorders>
          </w:tcPr>
          <w:p w14:paraId="09138F69" w14:textId="30FBDD2B"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równości szans i niedyskryminacji, w tym dostępności dla osób z niepełnosprawnościami</w:t>
            </w:r>
          </w:p>
        </w:tc>
        <w:tc>
          <w:tcPr>
            <w:tcW w:w="2651" w:type="pct"/>
            <w:tcBorders>
              <w:top w:val="single" w:sz="8" w:space="0" w:color="auto"/>
              <w:left w:val="nil"/>
              <w:bottom w:val="single" w:sz="8" w:space="0" w:color="auto"/>
              <w:right w:val="single" w:sz="8" w:space="0" w:color="auto"/>
            </w:tcBorders>
          </w:tcPr>
          <w:p w14:paraId="1543F18C" w14:textId="4F46ECAA"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21B31E09" w14:textId="6A964992"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078EBF94" w14:textId="77777777" w:rsidR="00E71B65"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6F93FB22" w14:textId="4FADF15A"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41847BBE"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6CB0A96B" w14:textId="77777777" w:rsidTr="009A4C2B">
        <w:tc>
          <w:tcPr>
            <w:tcW w:w="224" w:type="pct"/>
            <w:tcBorders>
              <w:top w:val="nil"/>
              <w:left w:val="single" w:sz="8" w:space="0" w:color="auto"/>
              <w:bottom w:val="single" w:sz="8" w:space="0" w:color="auto"/>
              <w:right w:val="single" w:sz="8" w:space="0" w:color="auto"/>
            </w:tcBorders>
          </w:tcPr>
          <w:p w14:paraId="211362BE" w14:textId="7D7CC89F"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4</w:t>
            </w:r>
          </w:p>
        </w:tc>
        <w:tc>
          <w:tcPr>
            <w:tcW w:w="1125" w:type="pct"/>
            <w:tcBorders>
              <w:top w:val="nil"/>
              <w:left w:val="nil"/>
              <w:bottom w:val="single" w:sz="8" w:space="0" w:color="auto"/>
              <w:right w:val="single" w:sz="8" w:space="0" w:color="auto"/>
            </w:tcBorders>
          </w:tcPr>
          <w:p w14:paraId="7FBFD9C1" w14:textId="27FA3205"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Projekt jest zgodny ze standardem minimum realizacji zasady </w:t>
            </w:r>
            <w:r w:rsidRPr="002C797D">
              <w:rPr>
                <w:rFonts w:ascii="Arial" w:hAnsi="Arial" w:cs="Arial"/>
                <w:b/>
                <w:bCs/>
                <w:sz w:val="24"/>
                <w:szCs w:val="24"/>
              </w:rPr>
              <w:lastRenderedPageBreak/>
              <w:t>równości kobiet i mężczyzn</w:t>
            </w:r>
          </w:p>
        </w:tc>
        <w:tc>
          <w:tcPr>
            <w:tcW w:w="2651" w:type="pct"/>
            <w:tcBorders>
              <w:top w:val="nil"/>
              <w:left w:val="nil"/>
              <w:bottom w:val="single" w:sz="8" w:space="0" w:color="auto"/>
              <w:right w:val="single" w:sz="8" w:space="0" w:color="auto"/>
            </w:tcBorders>
          </w:tcPr>
          <w:p w14:paraId="59C950FD" w14:textId="77777777" w:rsidR="008F745B" w:rsidRPr="002C797D" w:rsidRDefault="008F745B" w:rsidP="002C797D">
            <w:pPr>
              <w:pStyle w:val="Akapitzlist"/>
              <w:autoSpaceDE w:val="0"/>
              <w:autoSpaceDN w:val="0"/>
              <w:spacing w:before="100" w:beforeAutospacing="1" w:after="100" w:afterAutospacing="1" w:line="276" w:lineRule="auto"/>
              <w:ind w:left="0"/>
              <w:rPr>
                <w:rFonts w:ascii="Arial" w:hAnsi="Arial" w:cs="Arial"/>
                <w:sz w:val="24"/>
                <w:szCs w:val="24"/>
              </w:rPr>
            </w:pPr>
            <w:r w:rsidRPr="002C797D">
              <w:rPr>
                <w:rFonts w:ascii="Arial" w:hAnsi="Arial" w:cs="Arial"/>
                <w:sz w:val="24"/>
                <w:szCs w:val="24"/>
              </w:rPr>
              <w:lastRenderedPageBreak/>
              <w:t>W kryterium sprawdzimy, czy projekt jest zgodny ze standardem minimum realizacji zasady równości kobiet i mężczyzn (</w:t>
            </w:r>
            <w:r w:rsidRPr="002C797D">
              <w:rPr>
                <w:rFonts w:ascii="Arial" w:hAnsi="Arial" w:cs="Arial"/>
                <w:sz w:val="24"/>
                <w:szCs w:val="24"/>
                <w:lang w:val="x-none"/>
              </w:rPr>
              <w:t xml:space="preserve">na podstawie </w:t>
            </w:r>
            <w:r w:rsidRPr="002C797D">
              <w:rPr>
                <w:rFonts w:ascii="Arial" w:hAnsi="Arial" w:cs="Arial"/>
                <w:sz w:val="24"/>
                <w:szCs w:val="24"/>
              </w:rPr>
              <w:t xml:space="preserve">5 </w:t>
            </w:r>
            <w:r w:rsidRPr="002C797D">
              <w:rPr>
                <w:rFonts w:ascii="Arial" w:hAnsi="Arial" w:cs="Arial"/>
                <w:sz w:val="24"/>
                <w:szCs w:val="24"/>
                <w:lang w:val="x-none"/>
              </w:rPr>
              <w:t>kryteriów oceny określonych w</w:t>
            </w:r>
            <w:r w:rsidRPr="002C797D">
              <w:rPr>
                <w:rFonts w:ascii="Arial" w:hAnsi="Arial" w:cs="Arial"/>
                <w:sz w:val="24"/>
                <w:szCs w:val="24"/>
              </w:rPr>
              <w:t xml:space="preserve"> załączniku nr 1 do </w:t>
            </w:r>
            <w:r w:rsidRPr="002C797D">
              <w:rPr>
                <w:rFonts w:ascii="Arial" w:hAnsi="Arial" w:cs="Arial"/>
                <w:sz w:val="24"/>
                <w:szCs w:val="24"/>
                <w:lang w:val="x-none"/>
              </w:rPr>
              <w:lastRenderedPageBreak/>
              <w:t>Wytycznych dotyczących realizacji zasad równościowych w ramach funduszy unijnych na lata 2021-2027</w:t>
            </w:r>
            <w:r w:rsidRPr="002C797D">
              <w:rPr>
                <w:rFonts w:ascii="Arial" w:hAnsi="Arial" w:cs="Arial"/>
                <w:sz w:val="24"/>
                <w:szCs w:val="24"/>
              </w:rPr>
              <w:t>).</w:t>
            </w:r>
          </w:p>
          <w:p w14:paraId="131F8029" w14:textId="1B34ECDA"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0300E806" w14:textId="77777777" w:rsidR="00B73D60"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3A845CCB" w14:textId="435487AE"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31177A04" w14:textId="77777777"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0BF59788" w14:textId="77777777" w:rsidTr="009A4C2B">
        <w:tc>
          <w:tcPr>
            <w:tcW w:w="224" w:type="pct"/>
            <w:tcBorders>
              <w:top w:val="nil"/>
              <w:left w:val="single" w:sz="8" w:space="0" w:color="auto"/>
              <w:bottom w:val="single" w:sz="8" w:space="0" w:color="auto"/>
              <w:right w:val="single" w:sz="8" w:space="0" w:color="auto"/>
            </w:tcBorders>
          </w:tcPr>
          <w:p w14:paraId="50606708" w14:textId="37298674"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8A72C4" w:rsidRPr="002C797D">
              <w:rPr>
                <w:rFonts w:ascii="Arial" w:hAnsi="Arial" w:cs="Arial"/>
                <w:b/>
                <w:bCs/>
                <w:sz w:val="24"/>
                <w:szCs w:val="24"/>
              </w:rPr>
              <w:t>5</w:t>
            </w:r>
          </w:p>
        </w:tc>
        <w:tc>
          <w:tcPr>
            <w:tcW w:w="1125" w:type="pct"/>
            <w:tcBorders>
              <w:top w:val="nil"/>
              <w:left w:val="nil"/>
              <w:bottom w:val="single" w:sz="8" w:space="0" w:color="auto"/>
              <w:right w:val="single" w:sz="8" w:space="0" w:color="auto"/>
            </w:tcBorders>
          </w:tcPr>
          <w:p w14:paraId="1D5D6CCF" w14:textId="0CA38674"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Kartą Praw Podstawowych Unii Europejskiej</w:t>
            </w:r>
          </w:p>
        </w:tc>
        <w:tc>
          <w:tcPr>
            <w:tcW w:w="2651" w:type="pct"/>
            <w:tcBorders>
              <w:top w:val="nil"/>
              <w:left w:val="nil"/>
              <w:bottom w:val="single" w:sz="8" w:space="0" w:color="auto"/>
              <w:right w:val="single" w:sz="8" w:space="0" w:color="auto"/>
            </w:tcBorders>
          </w:tcPr>
          <w:p w14:paraId="52F4E97B" w14:textId="7777777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8ADE92E" w14:textId="4F17F25F"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953EC7D" w14:textId="62D746DA" w:rsidR="008F745B" w:rsidRPr="002C797D" w:rsidRDefault="008F745B" w:rsidP="002C797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49F2302C" w14:textId="522FA34D" w:rsidR="00FE2621"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33A45359" w14:textId="712595D6"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20482D11"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57E654E1" w14:textId="77777777" w:rsidTr="009A4C2B">
        <w:tc>
          <w:tcPr>
            <w:tcW w:w="224" w:type="pct"/>
            <w:tcBorders>
              <w:top w:val="nil"/>
              <w:left w:val="single" w:sz="8" w:space="0" w:color="auto"/>
              <w:bottom w:val="single" w:sz="8" w:space="0" w:color="auto"/>
              <w:right w:val="single" w:sz="8" w:space="0" w:color="auto"/>
            </w:tcBorders>
          </w:tcPr>
          <w:p w14:paraId="67C2F247" w14:textId="64BA055E"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8A72C4" w:rsidRPr="002C797D">
              <w:rPr>
                <w:rFonts w:ascii="Arial" w:hAnsi="Arial" w:cs="Arial"/>
                <w:b/>
                <w:bCs/>
                <w:sz w:val="24"/>
                <w:szCs w:val="24"/>
              </w:rPr>
              <w:t>6</w:t>
            </w:r>
          </w:p>
        </w:tc>
        <w:tc>
          <w:tcPr>
            <w:tcW w:w="1125" w:type="pct"/>
            <w:tcBorders>
              <w:top w:val="nil"/>
              <w:left w:val="nil"/>
              <w:bottom w:val="single" w:sz="8" w:space="0" w:color="auto"/>
              <w:right w:val="single" w:sz="8" w:space="0" w:color="auto"/>
            </w:tcBorders>
          </w:tcPr>
          <w:p w14:paraId="3CD57EA3" w14:textId="00BDD93C"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Konwencją o Prawach Osób Niepełnosprawnych</w:t>
            </w:r>
          </w:p>
        </w:tc>
        <w:tc>
          <w:tcPr>
            <w:tcW w:w="2651" w:type="pct"/>
            <w:tcBorders>
              <w:top w:val="nil"/>
              <w:left w:val="nil"/>
              <w:bottom w:val="single" w:sz="8" w:space="0" w:color="auto"/>
              <w:right w:val="single" w:sz="8" w:space="0" w:color="auto"/>
            </w:tcBorders>
          </w:tcPr>
          <w:p w14:paraId="4C44427A" w14:textId="7777777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 xml:space="preserve">jest zgodny z Konwencją o Prawach Osób Niepełnosprawnych sporządzoną w Nowym Jorku dnia 13 grudnia 2006 r. (Dz. U. z 2012 r. poz. 1169 z </w:t>
            </w:r>
            <w:proofErr w:type="spellStart"/>
            <w:r w:rsidRPr="002C797D">
              <w:rPr>
                <w:rFonts w:ascii="Arial" w:hAnsi="Arial" w:cs="Arial"/>
                <w:sz w:val="24"/>
                <w:szCs w:val="24"/>
              </w:rPr>
              <w:t>późn</w:t>
            </w:r>
            <w:proofErr w:type="spellEnd"/>
            <w:r w:rsidRPr="002C797D">
              <w:rPr>
                <w:rFonts w:ascii="Arial" w:hAnsi="Arial" w:cs="Arial"/>
                <w:sz w:val="24"/>
                <w:szCs w:val="24"/>
              </w:rPr>
              <w:t>. zm.) w zakresie odnoszącym się do sposobu realizacji, zakresu projektu i wnioskodawcy.</w:t>
            </w:r>
          </w:p>
          <w:p w14:paraId="71B728EF" w14:textId="7869BC45"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BC61A42" w14:textId="1AAA3C7B" w:rsidR="008F745B" w:rsidRPr="002C797D" w:rsidRDefault="008F745B" w:rsidP="002C797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52C08039" w14:textId="7AE220AF" w:rsidR="00DF321D"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09EA367D" w14:textId="30BCB6E0"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C6B353E"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D4790A" w:rsidRPr="002C797D" w14:paraId="3146B2A5" w14:textId="77777777" w:rsidTr="009A4C2B">
        <w:tc>
          <w:tcPr>
            <w:tcW w:w="224" w:type="pct"/>
          </w:tcPr>
          <w:p w14:paraId="3A530EE9" w14:textId="1FB4FC3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7</w:t>
            </w:r>
          </w:p>
        </w:tc>
        <w:tc>
          <w:tcPr>
            <w:tcW w:w="1125" w:type="pct"/>
          </w:tcPr>
          <w:p w14:paraId="1F6FCBF3" w14:textId="22E08C45"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zrównoważonego rozwoju</w:t>
            </w:r>
          </w:p>
        </w:tc>
        <w:tc>
          <w:tcPr>
            <w:tcW w:w="2651" w:type="pct"/>
          </w:tcPr>
          <w:p w14:paraId="1EEFF1CF"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zasadą zrównoważonego rozwoju określoną w art. 9 ust. 4 Rozporządzenia 2021/1060.</w:t>
            </w:r>
          </w:p>
          <w:p w14:paraId="3A6C98B0"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6323CBE2" w14:textId="3221884C" w:rsidR="002D02C1"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w:t>
            </w:r>
            <w:r w:rsidR="007479D2" w:rsidRPr="002C797D">
              <w:rPr>
                <w:rFonts w:ascii="Arial" w:hAnsi="Arial" w:cs="Arial"/>
                <w:color w:val="000000"/>
                <w:sz w:val="24"/>
                <w:szCs w:val="24"/>
              </w:rPr>
              <w:t>do negocjacji/</w:t>
            </w:r>
            <w:r w:rsidRPr="002C797D">
              <w:rPr>
                <w:rFonts w:ascii="Arial" w:hAnsi="Arial" w:cs="Arial"/>
                <w:color w:val="000000"/>
                <w:sz w:val="24"/>
                <w:szCs w:val="24"/>
              </w:rPr>
              <w:t>nie</w:t>
            </w:r>
          </w:p>
          <w:p w14:paraId="732A5C7E" w14:textId="21701008"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8835453" w14:textId="56CCE7AA" w:rsidR="00D4790A" w:rsidRPr="002C797D" w:rsidRDefault="00274A84"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59605F" w:rsidRPr="002C797D" w14:paraId="101A3EC6" w14:textId="77777777" w:rsidTr="009A4C2B">
        <w:tc>
          <w:tcPr>
            <w:tcW w:w="224" w:type="pct"/>
          </w:tcPr>
          <w:p w14:paraId="7008289C" w14:textId="0A72E21B" w:rsidR="0059605F" w:rsidRPr="002C797D" w:rsidRDefault="0059605F"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A.8</w:t>
            </w:r>
          </w:p>
        </w:tc>
        <w:tc>
          <w:tcPr>
            <w:tcW w:w="1125" w:type="pct"/>
          </w:tcPr>
          <w:p w14:paraId="040AD5FF" w14:textId="70C66729" w:rsidR="0059605F" w:rsidRPr="002C797D" w:rsidRDefault="0059605F" w:rsidP="002C797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Potencjał ekonomiczny</w:t>
            </w:r>
          </w:p>
        </w:tc>
        <w:tc>
          <w:tcPr>
            <w:tcW w:w="2651" w:type="pct"/>
          </w:tcPr>
          <w:p w14:paraId="2CE31AC7" w14:textId="4998B191" w:rsidR="0059605F" w:rsidRPr="002C797D" w:rsidRDefault="0059605F"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W kryterium sprawdzimy, czy </w:t>
            </w:r>
            <w:r w:rsidRPr="002C797D">
              <w:rPr>
                <w:rFonts w:ascii="Arial" w:hAnsi="Arial" w:cs="Arial"/>
                <w:color w:val="000000"/>
                <w:sz w:val="24"/>
                <w:szCs w:val="24"/>
              </w:rPr>
              <w:t>roczny obrót</w:t>
            </w:r>
            <w:r w:rsidRPr="002C797D">
              <w:rPr>
                <w:rStyle w:val="Odwoanieprzypisudolnego"/>
                <w:rFonts w:ascii="Arial" w:hAnsi="Arial" w:cs="Arial"/>
                <w:color w:val="000000"/>
                <w:sz w:val="24"/>
                <w:szCs w:val="24"/>
              </w:rPr>
              <w:footnoteReference w:id="7"/>
            </w:r>
            <w:r w:rsidRPr="002C797D">
              <w:rPr>
                <w:rFonts w:ascii="Arial" w:hAnsi="Arial" w:cs="Arial"/>
                <w:color w:val="000000"/>
                <w:sz w:val="24"/>
                <w:szCs w:val="24"/>
              </w:rPr>
              <w:t xml:space="preserve"> wnioskodawcy jest równy lub wyższy od 25% średnich rocznych wydatków</w:t>
            </w:r>
            <w:r w:rsidRPr="002C797D">
              <w:rPr>
                <w:rStyle w:val="Odwoanieprzypisudolnego"/>
                <w:rFonts w:ascii="Arial" w:hAnsi="Arial" w:cs="Arial"/>
                <w:color w:val="000000"/>
                <w:sz w:val="24"/>
                <w:szCs w:val="24"/>
              </w:rPr>
              <w:footnoteReference w:id="8"/>
            </w:r>
            <w:r w:rsidRPr="002C797D">
              <w:rPr>
                <w:rFonts w:ascii="Arial" w:hAnsi="Arial" w:cs="Arial"/>
                <w:color w:val="000000"/>
                <w:sz w:val="24"/>
                <w:szCs w:val="24"/>
              </w:rPr>
              <w:t xml:space="preserve"> w projekcie</w:t>
            </w:r>
            <w:r w:rsidR="002D3579" w:rsidRPr="002C797D">
              <w:rPr>
                <w:rStyle w:val="Odwoanieprzypisudolnego"/>
                <w:rFonts w:ascii="Arial" w:hAnsi="Arial" w:cs="Arial"/>
                <w:color w:val="000000"/>
                <w:sz w:val="24"/>
                <w:szCs w:val="24"/>
              </w:rPr>
              <w:footnoteReference w:id="9"/>
            </w:r>
            <w:r w:rsidRPr="002C797D">
              <w:rPr>
                <w:rFonts w:ascii="Arial" w:hAnsi="Arial" w:cs="Arial"/>
                <w:color w:val="000000"/>
                <w:sz w:val="24"/>
                <w:szCs w:val="24"/>
              </w:rPr>
              <w:t xml:space="preserve">. </w:t>
            </w:r>
          </w:p>
          <w:p w14:paraId="1CB01AA1" w14:textId="77777777" w:rsidR="0059605F" w:rsidRPr="002C797D" w:rsidRDefault="0059605F" w:rsidP="002C797D">
            <w:pPr>
              <w:tabs>
                <w:tab w:val="left" w:pos="1276"/>
              </w:tabs>
              <w:spacing w:before="100" w:beforeAutospacing="1" w:after="100" w:afterAutospacing="1" w:line="276" w:lineRule="auto"/>
              <w:rPr>
                <w:rFonts w:ascii="Arial" w:hAnsi="Arial" w:cs="Arial"/>
                <w:b/>
                <w:bCs/>
                <w:color w:val="000000"/>
                <w:sz w:val="24"/>
                <w:szCs w:val="24"/>
              </w:rPr>
            </w:pPr>
            <w:r w:rsidRPr="002C797D">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2EFB1A3" w14:textId="798A8C0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celu spełnienia kryterium wnioskodawca musi wskazać obrót za zamknięty i zatwierdzony rok obrotowy lub za zamknięty i zatwierdzony rok kalendarzowy.</w:t>
            </w:r>
          </w:p>
          <w:p w14:paraId="33EE6427" w14:textId="1E8A364C"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2C797D">
              <w:rPr>
                <w:rStyle w:val="Odwoanieprzypisudolnego"/>
                <w:rFonts w:ascii="Arial" w:hAnsi="Arial" w:cs="Arial"/>
                <w:color w:val="000000"/>
                <w:sz w:val="24"/>
                <w:szCs w:val="24"/>
              </w:rPr>
              <w:footnoteReference w:id="10"/>
            </w:r>
            <w:r w:rsidRPr="002C797D">
              <w:rPr>
                <w:rFonts w:ascii="Arial" w:hAnsi="Arial" w:cs="Arial"/>
                <w:color w:val="000000"/>
                <w:sz w:val="24"/>
                <w:szCs w:val="24"/>
              </w:rPr>
              <w:t>.</w:t>
            </w:r>
          </w:p>
          <w:p w14:paraId="1A4CC081" w14:textId="7777777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przypadku, gdy projekt trwa dłużej niż jeden rok (12 miesięcy) należy wartość obrotów odnieść do średnich rocznych wydatków w projekcie.</w:t>
            </w:r>
          </w:p>
          <w:p w14:paraId="478ABC4B" w14:textId="7777777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6D8FF400" w14:textId="02161484" w:rsidR="00A76EC5"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7236EF63" w14:textId="44FC747E" w:rsidR="0059605F" w:rsidRPr="002C797D" w:rsidRDefault="0059605F" w:rsidP="002C797D">
            <w:pPr>
              <w:spacing w:before="100" w:beforeAutospacing="1" w:after="100" w:afterAutospacing="1" w:line="276" w:lineRule="auto"/>
              <w:ind w:hanging="16"/>
              <w:rPr>
                <w:rFonts w:ascii="Arial" w:hAnsi="Arial" w:cs="Arial"/>
                <w:b/>
                <w:bCs/>
                <w:color w:val="000000"/>
                <w:sz w:val="24"/>
                <w:szCs w:val="24"/>
              </w:rPr>
            </w:pPr>
            <w:r w:rsidRPr="002C797D">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r w:rsidR="00A76EC5" w:rsidRPr="002C797D">
              <w:rPr>
                <w:rFonts w:ascii="Arial" w:hAnsi="Arial" w:cs="Arial"/>
                <w:color w:val="000000"/>
                <w:sz w:val="24"/>
                <w:szCs w:val="24"/>
              </w:rPr>
              <w:t xml:space="preserve"> </w:t>
            </w:r>
            <w:r w:rsidRPr="002C797D">
              <w:rPr>
                <w:rFonts w:ascii="Arial" w:hAnsi="Arial" w:cs="Arial"/>
                <w:b/>
                <w:bCs/>
                <w:color w:val="000000"/>
                <w:sz w:val="24"/>
                <w:szCs w:val="24"/>
              </w:rPr>
              <w:t xml:space="preserve">Kryterium nie </w:t>
            </w:r>
            <w:r w:rsidRPr="002C797D">
              <w:rPr>
                <w:rFonts w:ascii="Arial" w:hAnsi="Arial" w:cs="Arial"/>
                <w:b/>
                <w:bCs/>
                <w:color w:val="000000"/>
                <w:sz w:val="24"/>
                <w:szCs w:val="24"/>
              </w:rPr>
              <w:lastRenderedPageBreak/>
              <w:t>dotyczy sytuacji, kiedy wnioskodawcą jest jednostka sektora finansów publicznych.</w:t>
            </w:r>
          </w:p>
          <w:p w14:paraId="2EC04BB7" w14:textId="21CAF0E8" w:rsidR="0059605F" w:rsidRPr="002C797D" w:rsidRDefault="0059605F"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jest weryfikowane w oparciu o wniosek o dofinansowanie projektu.</w:t>
            </w:r>
          </w:p>
        </w:tc>
        <w:tc>
          <w:tcPr>
            <w:tcW w:w="1000" w:type="pct"/>
          </w:tcPr>
          <w:p w14:paraId="175C333D" w14:textId="77777777" w:rsidR="0089652A"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r w:rsidR="0089652A" w:rsidRPr="002C797D">
              <w:rPr>
                <w:rFonts w:ascii="Arial" w:hAnsi="Arial" w:cs="Arial"/>
                <w:color w:val="000000"/>
                <w:sz w:val="24"/>
                <w:szCs w:val="24"/>
              </w:rPr>
              <w:t>/nie dotyczy</w:t>
            </w:r>
          </w:p>
          <w:p w14:paraId="1DA8668B" w14:textId="3D94FA89" w:rsidR="00577ADC"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2225682D" w14:textId="2BAA6CAF" w:rsidR="0059605F"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D4790A" w:rsidRPr="002C797D" w14:paraId="7CEF6C93" w14:textId="77777777" w:rsidTr="009A4C2B">
        <w:tc>
          <w:tcPr>
            <w:tcW w:w="224" w:type="pct"/>
          </w:tcPr>
          <w:p w14:paraId="7401430C" w14:textId="12E1B12C"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951ABE" w:rsidRPr="002C797D">
              <w:rPr>
                <w:rFonts w:ascii="Arial" w:hAnsi="Arial" w:cs="Arial"/>
                <w:b/>
                <w:bCs/>
                <w:sz w:val="24"/>
                <w:szCs w:val="24"/>
              </w:rPr>
              <w:t>9</w:t>
            </w:r>
          </w:p>
        </w:tc>
        <w:tc>
          <w:tcPr>
            <w:tcW w:w="1125" w:type="pct"/>
          </w:tcPr>
          <w:p w14:paraId="6F762655" w14:textId="7BABF3E8"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Partnerstwo projektowe</w:t>
            </w:r>
          </w:p>
        </w:tc>
        <w:tc>
          <w:tcPr>
            <w:tcW w:w="2651" w:type="pct"/>
          </w:tcPr>
          <w:p w14:paraId="22A97834" w14:textId="3668451B"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930929" w:rsidRPr="002C797D">
              <w:rPr>
                <w:rFonts w:ascii="Arial" w:hAnsi="Arial" w:cs="Arial"/>
                <w:sz w:val="24"/>
                <w:szCs w:val="24"/>
              </w:rPr>
              <w:t>)</w:t>
            </w:r>
            <w:r w:rsidR="004F3B20" w:rsidRPr="002C797D">
              <w:rPr>
                <w:rFonts w:ascii="Arial" w:hAnsi="Arial" w:cs="Arial"/>
                <w:sz w:val="24"/>
                <w:szCs w:val="24"/>
              </w:rPr>
              <w:t xml:space="preserve"> dalej: Ustawa wdrożeniowa</w:t>
            </w:r>
            <w:r w:rsidRPr="002C797D">
              <w:rPr>
                <w:rFonts w:ascii="Arial" w:hAnsi="Arial" w:cs="Arial"/>
                <w:sz w:val="24"/>
                <w:szCs w:val="24"/>
              </w:rPr>
              <w:t>, tj.:</w:t>
            </w:r>
          </w:p>
          <w:p w14:paraId="5A7516F7" w14:textId="77777777" w:rsidR="00D4790A" w:rsidRPr="002C797D" w:rsidRDefault="00D4790A" w:rsidP="002C797D">
            <w:pPr>
              <w:pStyle w:val="Akapitzlist"/>
              <w:numPr>
                <w:ilvl w:val="0"/>
                <w:numId w:val="28"/>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wnosi do projektu zasoby: ludzkie, organizacyjne, techniczne lub finansowe oraz</w:t>
            </w:r>
          </w:p>
          <w:p w14:paraId="58FEE4C9" w14:textId="77777777" w:rsidR="00D4790A" w:rsidRPr="002C797D" w:rsidRDefault="00D4790A" w:rsidP="002C797D">
            <w:pPr>
              <w:pStyle w:val="Akapitzlist"/>
              <w:numPr>
                <w:ilvl w:val="0"/>
                <w:numId w:val="28"/>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realizuje zadanie/a merytoryczne w projekcie.</w:t>
            </w:r>
          </w:p>
          <w:p w14:paraId="3F1FAE45" w14:textId="04E2C788" w:rsidR="00E87E2F" w:rsidRPr="002C797D" w:rsidRDefault="00E87E2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Powyższe wymogi muszą być </w:t>
            </w:r>
            <w:r w:rsidR="00365CBC" w:rsidRPr="002C797D">
              <w:rPr>
                <w:rFonts w:ascii="Arial" w:hAnsi="Arial" w:cs="Arial"/>
                <w:sz w:val="24"/>
                <w:szCs w:val="24"/>
              </w:rPr>
              <w:t>spełnione łączni</w:t>
            </w:r>
            <w:r w:rsidR="00080B2A" w:rsidRPr="002C797D">
              <w:rPr>
                <w:rFonts w:ascii="Arial" w:hAnsi="Arial" w:cs="Arial"/>
                <w:sz w:val="24"/>
                <w:szCs w:val="24"/>
              </w:rPr>
              <w:t>e</w:t>
            </w:r>
            <w:r w:rsidR="007176FB" w:rsidRPr="002C797D">
              <w:rPr>
                <w:rFonts w:ascii="Arial" w:hAnsi="Arial" w:cs="Arial"/>
                <w:sz w:val="24"/>
                <w:szCs w:val="24"/>
              </w:rPr>
              <w:t>.</w:t>
            </w:r>
            <w:r w:rsidR="00365CBC" w:rsidRPr="002C797D">
              <w:rPr>
                <w:rFonts w:ascii="Arial" w:hAnsi="Arial" w:cs="Arial"/>
                <w:sz w:val="24"/>
                <w:szCs w:val="24"/>
              </w:rPr>
              <w:t xml:space="preserve"> Udział partnerów w projekcie partnerskim nie może polegać wyłącznie na wniesieniu do jego realizacji</w:t>
            </w:r>
            <w:r w:rsidR="00080B2A" w:rsidRPr="002C797D">
              <w:rPr>
                <w:rFonts w:ascii="Arial" w:hAnsi="Arial" w:cs="Arial"/>
                <w:sz w:val="24"/>
                <w:szCs w:val="24"/>
              </w:rPr>
              <w:t xml:space="preserve"> ww.</w:t>
            </w:r>
            <w:r w:rsidR="00365CBC" w:rsidRPr="002C797D">
              <w:rPr>
                <w:rFonts w:ascii="Arial" w:hAnsi="Arial" w:cs="Arial"/>
                <w:sz w:val="24"/>
                <w:szCs w:val="24"/>
              </w:rPr>
              <w:t xml:space="preserve"> zasobów</w:t>
            </w:r>
            <w:r w:rsidR="007176FB" w:rsidRPr="002C797D">
              <w:rPr>
                <w:rFonts w:ascii="Arial" w:hAnsi="Arial" w:cs="Arial"/>
                <w:sz w:val="24"/>
                <w:szCs w:val="24"/>
              </w:rPr>
              <w:t>.</w:t>
            </w:r>
          </w:p>
          <w:p w14:paraId="05CC9D10" w14:textId="79F5702E" w:rsidR="00A76EC5"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37557DE8" w14:textId="0B7A9B8D" w:rsidR="00A937D8"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negocjacji/nie/nie dotyczy</w:t>
            </w:r>
          </w:p>
          <w:p w14:paraId="15B21E65" w14:textId="5A061B63"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2EA98AA" w14:textId="77777777"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bl>
    <w:p w14:paraId="2212B350" w14:textId="77777777" w:rsidR="00D354B7" w:rsidRPr="009C3930" w:rsidRDefault="00D354B7" w:rsidP="009C3930">
      <w:pPr>
        <w:pStyle w:val="Nagwek1"/>
        <w:numPr>
          <w:ilvl w:val="0"/>
          <w:numId w:val="48"/>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t>Kryteria merytoryczne</w:t>
      </w:r>
    </w:p>
    <w:tbl>
      <w:tblPr>
        <w:tblStyle w:val="Tabela-Siatka"/>
        <w:tblW w:w="5000" w:type="pct"/>
        <w:tblLook w:val="0620" w:firstRow="1" w:lastRow="0" w:firstColumn="0" w:lastColumn="0" w:noHBand="1" w:noVBand="1"/>
      </w:tblPr>
      <w:tblGrid>
        <w:gridCol w:w="590"/>
        <w:gridCol w:w="1633"/>
        <w:gridCol w:w="6872"/>
        <w:gridCol w:w="4899"/>
      </w:tblGrid>
      <w:tr w:rsidR="00D354B7" w:rsidRPr="002C797D" w14:paraId="770D5818" w14:textId="77777777" w:rsidTr="00DB73F0">
        <w:trPr>
          <w:tblHeader/>
        </w:trPr>
        <w:tc>
          <w:tcPr>
            <w:tcW w:w="182" w:type="pct"/>
            <w:shd w:val="clear" w:color="auto" w:fill="D9D9D9" w:themeFill="background1" w:themeFillShade="D9"/>
          </w:tcPr>
          <w:p w14:paraId="4275CBFE"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593" w:type="pct"/>
            <w:shd w:val="clear" w:color="auto" w:fill="D9D9D9" w:themeFill="background1" w:themeFillShade="D9"/>
          </w:tcPr>
          <w:p w14:paraId="3C1FB780"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465" w:type="pct"/>
            <w:shd w:val="clear" w:color="auto" w:fill="D9D9D9" w:themeFill="background1" w:themeFillShade="D9"/>
          </w:tcPr>
          <w:p w14:paraId="27CF7661"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1760" w:type="pct"/>
            <w:shd w:val="clear" w:color="auto" w:fill="D9D9D9" w:themeFill="background1" w:themeFillShade="D9"/>
          </w:tcPr>
          <w:p w14:paraId="5CFD28A6"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D354B7" w:rsidRPr="002C797D" w14:paraId="31581AA4" w14:textId="77777777" w:rsidTr="00DB73F0">
        <w:tc>
          <w:tcPr>
            <w:tcW w:w="182" w:type="pct"/>
          </w:tcPr>
          <w:p w14:paraId="55F99138"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B.1</w:t>
            </w:r>
          </w:p>
        </w:tc>
        <w:tc>
          <w:tcPr>
            <w:tcW w:w="593" w:type="pct"/>
          </w:tcPr>
          <w:p w14:paraId="6244FEF6" w14:textId="0EB902CC"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 xml:space="preserve">Potrzeba realizacji i grupa </w:t>
            </w:r>
            <w:r w:rsidRPr="002C797D">
              <w:rPr>
                <w:rFonts w:ascii="Arial" w:hAnsi="Arial" w:cs="Arial"/>
                <w:b/>
                <w:color w:val="000000"/>
                <w:sz w:val="24"/>
                <w:szCs w:val="24"/>
              </w:rPr>
              <w:lastRenderedPageBreak/>
              <w:t>docelowa projektu</w:t>
            </w:r>
          </w:p>
        </w:tc>
        <w:tc>
          <w:tcPr>
            <w:tcW w:w="2465" w:type="pct"/>
          </w:tcPr>
          <w:p w14:paraId="0BF6199C" w14:textId="53E0681C"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 kryterium sprawdzimy, czy:</w:t>
            </w:r>
          </w:p>
          <w:p w14:paraId="7B411AE8" w14:textId="0C14820C" w:rsidR="00D354B7" w:rsidRPr="002C797D" w:rsidRDefault="00D354B7" w:rsidP="002C797D">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 xml:space="preserve">wnioskodawca uzasadnił potrzebę realizacji projektu w kontekście problemu/ów grupy docelowej w powiązaniu </w:t>
            </w:r>
            <w:r w:rsidRPr="002C797D">
              <w:rPr>
                <w:rFonts w:ascii="Arial" w:hAnsi="Arial" w:cs="Arial"/>
                <w:color w:val="000000"/>
                <w:sz w:val="24"/>
                <w:szCs w:val="24"/>
              </w:rPr>
              <w:lastRenderedPageBreak/>
              <w:t>ze specyficznymi jej cechami, na obszarze realizacji projektu, na który/e to problem/y odpowiedź stanowi trafnie sformułowany cel projektu;</w:t>
            </w:r>
          </w:p>
          <w:p w14:paraId="0BB2410D" w14:textId="6BC507A2" w:rsidR="00D354B7" w:rsidRPr="002C797D" w:rsidRDefault="00D354B7" w:rsidP="002C797D">
            <w:pPr>
              <w:pStyle w:val="Akapitzlist"/>
              <w:numPr>
                <w:ilvl w:val="0"/>
                <w:numId w:val="1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dobór i opis grupy docelowej oraz sposób rekrutacji</w:t>
            </w:r>
            <w:r w:rsidR="00AA751B" w:rsidRPr="002C797D">
              <w:rPr>
                <w:rFonts w:ascii="Arial" w:hAnsi="Arial" w:cs="Arial"/>
                <w:color w:val="000000"/>
                <w:sz w:val="24"/>
                <w:szCs w:val="24"/>
              </w:rPr>
              <w:t xml:space="preserve"> (w tym weryfikacja kwalifikowalności grupy docelowej)</w:t>
            </w:r>
            <w:r w:rsidRPr="002C797D">
              <w:rPr>
                <w:rFonts w:ascii="Arial" w:hAnsi="Arial" w:cs="Arial"/>
                <w:color w:val="000000"/>
                <w:sz w:val="24"/>
                <w:szCs w:val="24"/>
              </w:rPr>
              <w:t xml:space="preserve"> jest adekwatny do założeń projektu i Regulaminu wyboru projektów.</w:t>
            </w:r>
          </w:p>
          <w:p w14:paraId="664732D1" w14:textId="2383B1E3"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Komitet Monitorujący dopuszcza doprecyzowanie kryterium na potrzeby danego postępowania w Regulaminie wyboru projektów</w:t>
            </w:r>
            <w:r w:rsidR="00D83F26" w:rsidRPr="002C797D">
              <w:rPr>
                <w:rFonts w:ascii="Arial" w:hAnsi="Arial" w:cs="Arial"/>
                <w:color w:val="000000"/>
                <w:sz w:val="24"/>
                <w:szCs w:val="24"/>
              </w:rPr>
              <w:t>, w zakresie zgodności z wytycznymi, o których mowa w ustawie wdrożeniowej oraz przepisami prawa krajowego.</w:t>
            </w:r>
          </w:p>
          <w:p w14:paraId="34D54CF6"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A016092" w14:textId="77777777" w:rsidR="000A596D"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75F64F9B" w14:textId="76EFD669"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400127E3" w14:textId="77777777"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Projekt może uzyskać maksymalnie 15 pkt. w ramach oceny kryterium.</w:t>
            </w:r>
          </w:p>
          <w:p w14:paraId="216D020A"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kryterium do negocjacji w zakresie wskazanym w Regulaminie wyboru projektów, </w:t>
            </w:r>
            <w:r w:rsidRPr="002C797D">
              <w:rPr>
                <w:rFonts w:ascii="Arial" w:hAnsi="Arial" w:cs="Arial"/>
                <w:color w:val="000000"/>
                <w:sz w:val="24"/>
                <w:szCs w:val="24"/>
              </w:rPr>
              <w:t>jeśli</w:t>
            </w:r>
            <w:r w:rsidRPr="002C797D">
              <w:rPr>
                <w:rFonts w:ascii="Arial" w:hAnsi="Arial" w:cs="Arial"/>
                <w:sz w:val="24"/>
                <w:szCs w:val="24"/>
              </w:rPr>
              <w:t xml:space="preserve"> oceniający przyzna</w:t>
            </w:r>
            <w:r w:rsidRPr="002C797D">
              <w:rPr>
                <w:rFonts w:ascii="Arial" w:hAnsi="Arial" w:cs="Arial"/>
                <w:color w:val="000000"/>
                <w:sz w:val="24"/>
                <w:szCs w:val="24"/>
              </w:rPr>
              <w:t xml:space="preserve"> co najmniej 9 punktów w ramach oceny kryterium.</w:t>
            </w:r>
          </w:p>
          <w:p w14:paraId="4462DFB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8 lub mniej punktów </w:t>
            </w:r>
            <w:r w:rsidRPr="002C797D">
              <w:rPr>
                <w:rFonts w:ascii="Arial" w:hAnsi="Arial" w:cs="Arial"/>
                <w:color w:val="000000"/>
                <w:sz w:val="24"/>
                <w:szCs w:val="24"/>
              </w:rPr>
              <w:t>w ramach oceny kryterium.</w:t>
            </w:r>
          </w:p>
          <w:p w14:paraId="202E7556" w14:textId="77777777" w:rsidR="00D354B7" w:rsidRPr="002C797D" w:rsidRDefault="00D354B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tr w:rsidR="00D354B7" w:rsidRPr="002C797D" w14:paraId="59298665" w14:textId="77777777" w:rsidTr="00DB73F0">
        <w:tc>
          <w:tcPr>
            <w:tcW w:w="182" w:type="pct"/>
          </w:tcPr>
          <w:p w14:paraId="1C02DA79"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B.2</w:t>
            </w:r>
          </w:p>
        </w:tc>
        <w:tc>
          <w:tcPr>
            <w:tcW w:w="593" w:type="pct"/>
          </w:tcPr>
          <w:p w14:paraId="34842614" w14:textId="6AACF4CB"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Wskaźniki projektu</w:t>
            </w:r>
          </w:p>
        </w:tc>
        <w:tc>
          <w:tcPr>
            <w:tcW w:w="2465" w:type="pct"/>
          </w:tcPr>
          <w:p w14:paraId="4CB5AA1A"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prawidłowość opisu i doboru wskaźników do założeń projektu i Regulaminu wyboru projektów, w tym:</w:t>
            </w:r>
          </w:p>
          <w:p w14:paraId="704B834E" w14:textId="77777777" w:rsidR="00D354B7" w:rsidRPr="002C797D" w:rsidRDefault="00D354B7" w:rsidP="002C797D">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możliwość osiągnięcia w ramach projektu skwantyfikowanych wskaźników produktów i rezultatów;</w:t>
            </w:r>
          </w:p>
          <w:p w14:paraId="1BF93BB4" w14:textId="77777777" w:rsidR="00D354B7" w:rsidRPr="002C797D" w:rsidRDefault="00D354B7" w:rsidP="002C797D">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adekwatność i poprawność sformułowania wskaźników;</w:t>
            </w:r>
          </w:p>
          <w:p w14:paraId="43741F50" w14:textId="77777777" w:rsidR="00D354B7" w:rsidRPr="002C797D" w:rsidRDefault="00D354B7" w:rsidP="002C797D">
            <w:pPr>
              <w:pStyle w:val="Akapitzlist"/>
              <w:numPr>
                <w:ilvl w:val="0"/>
                <w:numId w:val="16"/>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lastRenderedPageBreak/>
              <w:t>sposób mierzenia wskaźników ze wskazaniem źródła pomiaru.</w:t>
            </w:r>
          </w:p>
          <w:p w14:paraId="75DA5B25" w14:textId="19EFAEFA"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Komitet Monitorujący dopuszcza doprecyzowanie kryterium na potrzeby danego postępowania w Regulaminie wyboru projektów</w:t>
            </w:r>
            <w:r w:rsidR="000E6115" w:rsidRPr="002C797D">
              <w:rPr>
                <w:rFonts w:ascii="Arial" w:hAnsi="Arial" w:cs="Arial"/>
                <w:color w:val="000000"/>
                <w:sz w:val="24"/>
                <w:szCs w:val="24"/>
              </w:rPr>
              <w:t>, w zakresie zgodności z wytycznymi, o których mowa w ustawie wdrożeniowej oraz przepisami prawa krajowego.</w:t>
            </w:r>
          </w:p>
          <w:p w14:paraId="659A8EF7" w14:textId="3E822BBD"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756B7BC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3779AB7C"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7B103C2" w14:textId="1B1876ED"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lastRenderedPageBreak/>
              <w:t xml:space="preserve">Projekt może uzyskać maksymalnie </w:t>
            </w:r>
            <w:r w:rsidR="00D93C29" w:rsidRPr="002C797D">
              <w:rPr>
                <w:rFonts w:ascii="Arial" w:hAnsi="Arial" w:cs="Arial"/>
                <w:color w:val="000000"/>
                <w:sz w:val="24"/>
                <w:szCs w:val="24"/>
              </w:rPr>
              <w:t>20</w:t>
            </w:r>
            <w:r w:rsidRPr="002C797D">
              <w:rPr>
                <w:rFonts w:ascii="Arial" w:hAnsi="Arial" w:cs="Arial"/>
                <w:color w:val="000000"/>
                <w:sz w:val="24"/>
                <w:szCs w:val="24"/>
              </w:rPr>
              <w:t xml:space="preserve"> pkt. w ramach oceny kryterium.</w:t>
            </w:r>
          </w:p>
          <w:p w14:paraId="35E1EAE1" w14:textId="14972E3A"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xml:space="preserve">, jeśli oceniający przyzna co najmniej </w:t>
            </w:r>
            <w:r w:rsidR="00D93C29" w:rsidRPr="002C797D">
              <w:rPr>
                <w:rFonts w:ascii="Arial" w:hAnsi="Arial" w:cs="Arial"/>
                <w:color w:val="000000"/>
                <w:sz w:val="24"/>
                <w:szCs w:val="24"/>
              </w:rPr>
              <w:t>12</w:t>
            </w:r>
            <w:r w:rsidRPr="002C797D">
              <w:rPr>
                <w:rFonts w:ascii="Arial" w:hAnsi="Arial" w:cs="Arial"/>
                <w:color w:val="000000"/>
                <w:sz w:val="24"/>
                <w:szCs w:val="24"/>
              </w:rPr>
              <w:t xml:space="preserve"> punktów w ramach oceny kryterium.</w:t>
            </w:r>
          </w:p>
          <w:p w14:paraId="102703ED" w14:textId="06D52F88"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w:t>
            </w:r>
            <w:r w:rsidR="00A25EB4" w:rsidRPr="002C797D">
              <w:rPr>
                <w:rFonts w:ascii="Arial" w:hAnsi="Arial" w:cs="Arial"/>
                <w:sz w:val="24"/>
                <w:szCs w:val="24"/>
              </w:rPr>
              <w:t>11</w:t>
            </w:r>
            <w:r w:rsidRPr="002C797D">
              <w:rPr>
                <w:rFonts w:ascii="Arial" w:hAnsi="Arial" w:cs="Arial"/>
                <w:sz w:val="24"/>
                <w:szCs w:val="24"/>
              </w:rPr>
              <w:t xml:space="preserve"> lub mniej punktów </w:t>
            </w:r>
            <w:r w:rsidRPr="002C797D">
              <w:rPr>
                <w:rFonts w:ascii="Arial" w:hAnsi="Arial" w:cs="Arial"/>
                <w:color w:val="000000"/>
                <w:sz w:val="24"/>
                <w:szCs w:val="24"/>
              </w:rPr>
              <w:t>w ramach oceny kryterium.</w:t>
            </w:r>
          </w:p>
          <w:p w14:paraId="5F6C4F42"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D354B7" w:rsidRPr="002C797D" w14:paraId="654D4A53" w14:textId="77777777" w:rsidTr="00DB73F0">
        <w:tc>
          <w:tcPr>
            <w:tcW w:w="182" w:type="pct"/>
          </w:tcPr>
          <w:p w14:paraId="2915AE5A"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B.3</w:t>
            </w:r>
          </w:p>
        </w:tc>
        <w:tc>
          <w:tcPr>
            <w:tcW w:w="593" w:type="pct"/>
          </w:tcPr>
          <w:p w14:paraId="3FCE8E7C" w14:textId="083801CA"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Zadania projektu</w:t>
            </w:r>
          </w:p>
        </w:tc>
        <w:tc>
          <w:tcPr>
            <w:tcW w:w="2465" w:type="pct"/>
          </w:tcPr>
          <w:p w14:paraId="723CF213" w14:textId="77777777" w:rsidR="00D354B7" w:rsidRPr="002C797D" w:rsidRDefault="00D354B7"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W kryterium sprawdzimy:</w:t>
            </w:r>
          </w:p>
          <w:p w14:paraId="271FCA99" w14:textId="7EFEA3C2" w:rsidR="00D354B7" w:rsidRPr="002C797D" w:rsidRDefault="00D354B7" w:rsidP="002C797D">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trafność doboru zadań i ich merytoryczną zawartość w świetle zdiagnozowanego/</w:t>
            </w:r>
            <w:proofErr w:type="spellStart"/>
            <w:r w:rsidRPr="002C797D">
              <w:rPr>
                <w:rFonts w:ascii="Arial" w:hAnsi="Arial" w:cs="Arial"/>
                <w:color w:val="000000"/>
                <w:sz w:val="24"/>
                <w:szCs w:val="24"/>
              </w:rPr>
              <w:t>ych</w:t>
            </w:r>
            <w:proofErr w:type="spellEnd"/>
            <w:r w:rsidRPr="002C797D">
              <w:rPr>
                <w:rFonts w:ascii="Arial" w:hAnsi="Arial" w:cs="Arial"/>
                <w:color w:val="000000"/>
                <w:sz w:val="24"/>
                <w:szCs w:val="24"/>
              </w:rPr>
              <w:t xml:space="preserve"> problemu/ów oraz założonych celów/wskaźników;</w:t>
            </w:r>
          </w:p>
          <w:p w14:paraId="09AC27A0" w14:textId="2929BBB4" w:rsidR="00D354B7" w:rsidRPr="002C797D" w:rsidRDefault="00D354B7" w:rsidP="002C797D">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opis zadań jest adekwatny do założeń projektu;</w:t>
            </w:r>
          </w:p>
          <w:p w14:paraId="2C78E903" w14:textId="4112A382" w:rsidR="00D354B7" w:rsidRPr="002C797D" w:rsidRDefault="00D354B7" w:rsidP="002C797D">
            <w:pPr>
              <w:pStyle w:val="xmsolistparagraph"/>
              <w:numPr>
                <w:ilvl w:val="0"/>
                <w:numId w:val="34"/>
              </w:numPr>
              <w:spacing w:before="100" w:beforeAutospacing="1" w:after="100" w:afterAutospacing="1" w:line="276" w:lineRule="auto"/>
              <w:ind w:left="355" w:hanging="284"/>
              <w:rPr>
                <w:rFonts w:ascii="Arial" w:hAnsi="Arial" w:cs="Arial"/>
                <w:sz w:val="24"/>
                <w:szCs w:val="24"/>
              </w:rPr>
            </w:pPr>
            <w:bookmarkStart w:id="3" w:name="_Hlk126227024"/>
            <w:r w:rsidRPr="002C797D">
              <w:rPr>
                <w:rFonts w:ascii="Arial" w:hAnsi="Arial" w:cs="Arial"/>
                <w:color w:val="000000"/>
                <w:sz w:val="24"/>
                <w:szCs w:val="24"/>
              </w:rPr>
              <w:t>zgodność planowanych działań z przepisami właściwymi dla obszaru merytorycznego i warunkami wsparcia określonymi w Regulaminie wyboru projektów;</w:t>
            </w:r>
            <w:bookmarkEnd w:id="3"/>
          </w:p>
          <w:p w14:paraId="358FE14C" w14:textId="71226A48" w:rsidR="00D354B7" w:rsidRPr="002C797D" w:rsidRDefault="00D354B7" w:rsidP="002C797D">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lastRenderedPageBreak/>
              <w:t>podział zadań (wnioskodawca/partner) – dotyczy projektów partnerskich;</w:t>
            </w:r>
          </w:p>
          <w:p w14:paraId="6BC2E5D7" w14:textId="50542D1D" w:rsidR="00D354B7" w:rsidRPr="002C797D" w:rsidRDefault="00D354B7" w:rsidP="002C797D">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 xml:space="preserve">czy projekt zakłada zachowanie trwałości projektu w odniesieniu do wydatków ponoszonych jako </w:t>
            </w:r>
            <w:r w:rsidRPr="002C797D">
              <w:rPr>
                <w:rFonts w:ascii="Arial" w:hAnsi="Arial" w:cs="Arial"/>
                <w:sz w:val="24"/>
                <w:szCs w:val="24"/>
              </w:rPr>
              <w:t>cross-</w:t>
            </w:r>
            <w:proofErr w:type="spellStart"/>
            <w:r w:rsidRPr="002C797D">
              <w:rPr>
                <w:rFonts w:ascii="Arial" w:hAnsi="Arial" w:cs="Arial"/>
                <w:sz w:val="24"/>
                <w:szCs w:val="24"/>
              </w:rPr>
              <w:t>financing</w:t>
            </w:r>
            <w:proofErr w:type="spellEnd"/>
            <w:r w:rsidRPr="002C797D">
              <w:rPr>
                <w:rFonts w:ascii="Arial" w:hAnsi="Arial" w:cs="Arial"/>
                <w:color w:val="000000"/>
                <w:sz w:val="24"/>
                <w:szCs w:val="24"/>
              </w:rPr>
              <w:t xml:space="preserve"> </w:t>
            </w:r>
            <w:r w:rsidRPr="002C797D">
              <w:rPr>
                <w:rFonts w:ascii="Arial" w:hAnsi="Arial" w:cs="Arial"/>
                <w:sz w:val="24"/>
                <w:szCs w:val="24"/>
              </w:rPr>
              <w:t>lub w sytuacji, gdy projekt podlega obowiązkowi utrzymania inwestycji zgodnie z obowiązującymi zasadami pomocy publicznej</w:t>
            </w:r>
            <w:r w:rsidRPr="002C797D">
              <w:rPr>
                <w:rFonts w:ascii="Arial" w:hAnsi="Arial" w:cs="Arial"/>
                <w:color w:val="000000"/>
                <w:sz w:val="24"/>
                <w:szCs w:val="24"/>
              </w:rPr>
              <w:t xml:space="preserve"> (o ile dotyczy);</w:t>
            </w:r>
          </w:p>
          <w:p w14:paraId="2EF86304" w14:textId="48538D2C" w:rsidR="00D354B7" w:rsidRPr="002C797D" w:rsidRDefault="00D354B7" w:rsidP="002C797D">
            <w:pPr>
              <w:pStyle w:val="xmsolistparagraph"/>
              <w:numPr>
                <w:ilvl w:val="0"/>
                <w:numId w:val="34"/>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projekt zakłada racjonalny harmonogram zadań.</w:t>
            </w:r>
          </w:p>
          <w:p w14:paraId="0A77AFF6" w14:textId="60FC1C9A" w:rsidR="00D354B7" w:rsidRPr="002C797D" w:rsidRDefault="00D354B7"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Komitet Monitorujący dopuszcza doprecyzowanie kryterium na potrzeby danego postępowania w Regulaminie wyboru projektów</w:t>
            </w:r>
            <w:r w:rsidR="008040FD" w:rsidRPr="002C797D">
              <w:rPr>
                <w:rFonts w:ascii="Arial" w:hAnsi="Arial" w:cs="Arial"/>
                <w:color w:val="000000"/>
                <w:sz w:val="24"/>
                <w:szCs w:val="24"/>
              </w:rPr>
              <w:t>, w zakresie zgodności z wytycznymi, o których mowa w ustawie wdrożeniowej oraz przepisami prawa krajowego.</w:t>
            </w:r>
          </w:p>
          <w:p w14:paraId="7B66B666" w14:textId="42E22F97" w:rsidR="00D354B7" w:rsidRPr="002C797D" w:rsidRDefault="00D354B7" w:rsidP="002C797D">
            <w:pPr>
              <w:pStyle w:val="xmsonormal"/>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2E705A5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747B6F8"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797156E7" w14:textId="15340CF0"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 xml:space="preserve">Projekt może uzyskać maksymalnie </w:t>
            </w:r>
            <w:r w:rsidR="000251D7" w:rsidRPr="002C797D">
              <w:rPr>
                <w:rFonts w:ascii="Arial" w:hAnsi="Arial" w:cs="Arial"/>
                <w:color w:val="000000"/>
                <w:sz w:val="24"/>
                <w:szCs w:val="24"/>
              </w:rPr>
              <w:t xml:space="preserve">25 </w:t>
            </w:r>
            <w:r w:rsidRPr="002C797D">
              <w:rPr>
                <w:rFonts w:ascii="Arial" w:hAnsi="Arial" w:cs="Arial"/>
                <w:color w:val="000000"/>
                <w:sz w:val="24"/>
                <w:szCs w:val="24"/>
              </w:rPr>
              <w:t>pkt. w ramach oceny kryterium.</w:t>
            </w:r>
          </w:p>
          <w:p w14:paraId="3A07E891" w14:textId="08E11BDF"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t>
            </w:r>
            <w:r w:rsidRPr="002C797D">
              <w:rPr>
                <w:rFonts w:ascii="Arial" w:hAnsi="Arial" w:cs="Arial"/>
                <w:sz w:val="24"/>
                <w:szCs w:val="24"/>
              </w:rPr>
              <w:lastRenderedPageBreak/>
              <w:t>wskazanym w Regulaminie wyboru projektów</w:t>
            </w:r>
            <w:r w:rsidRPr="002C797D">
              <w:rPr>
                <w:rFonts w:ascii="Arial" w:hAnsi="Arial" w:cs="Arial"/>
                <w:color w:val="000000"/>
                <w:sz w:val="24"/>
                <w:szCs w:val="24"/>
              </w:rPr>
              <w:t>, jeśli oceniający przyzna co najmniej 1</w:t>
            </w:r>
            <w:r w:rsidR="000251D7" w:rsidRPr="002C797D">
              <w:rPr>
                <w:rFonts w:ascii="Arial" w:hAnsi="Arial" w:cs="Arial"/>
                <w:color w:val="000000"/>
                <w:sz w:val="24"/>
                <w:szCs w:val="24"/>
              </w:rPr>
              <w:t>5</w:t>
            </w:r>
            <w:r w:rsidRPr="002C797D">
              <w:rPr>
                <w:rFonts w:ascii="Arial" w:hAnsi="Arial" w:cs="Arial"/>
                <w:color w:val="000000"/>
                <w:sz w:val="24"/>
                <w:szCs w:val="24"/>
              </w:rPr>
              <w:t xml:space="preserve"> punktów w ramach oceny kryterium.</w:t>
            </w:r>
          </w:p>
          <w:p w14:paraId="18929534" w14:textId="3EF6F4D5"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Kryterium nie jest spełnione, jeśli oceniający przyzna 1</w:t>
            </w:r>
            <w:r w:rsidR="000251D7" w:rsidRPr="002C797D">
              <w:rPr>
                <w:rFonts w:ascii="Arial" w:hAnsi="Arial" w:cs="Arial"/>
                <w:sz w:val="24"/>
                <w:szCs w:val="24"/>
              </w:rPr>
              <w:t>4</w:t>
            </w:r>
            <w:r w:rsidRPr="002C797D">
              <w:rPr>
                <w:rFonts w:ascii="Arial" w:hAnsi="Arial" w:cs="Arial"/>
                <w:sz w:val="24"/>
                <w:szCs w:val="24"/>
              </w:rPr>
              <w:t xml:space="preserve"> lub mniej punktów </w:t>
            </w:r>
            <w:r w:rsidRPr="002C797D">
              <w:rPr>
                <w:rFonts w:ascii="Arial" w:hAnsi="Arial" w:cs="Arial"/>
                <w:color w:val="000000"/>
                <w:sz w:val="24"/>
                <w:szCs w:val="24"/>
              </w:rPr>
              <w:t>w ramach oceny kryterium.</w:t>
            </w:r>
          </w:p>
          <w:p w14:paraId="2C5573E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D354B7" w:rsidRPr="002C797D" w14:paraId="2985CF1F" w14:textId="77777777" w:rsidTr="00DB73F0">
        <w:tc>
          <w:tcPr>
            <w:tcW w:w="182" w:type="pct"/>
          </w:tcPr>
          <w:p w14:paraId="61293C53"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B.4</w:t>
            </w:r>
          </w:p>
        </w:tc>
        <w:tc>
          <w:tcPr>
            <w:tcW w:w="593" w:type="pct"/>
          </w:tcPr>
          <w:p w14:paraId="05FC24C2" w14:textId="67A96764"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Potencjał do realizacji projektu</w:t>
            </w:r>
          </w:p>
        </w:tc>
        <w:tc>
          <w:tcPr>
            <w:tcW w:w="2465" w:type="pct"/>
          </w:tcPr>
          <w:p w14:paraId="351AC978"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7D5B75C2" w14:textId="77777777" w:rsidR="008C7423" w:rsidRPr="002C797D" w:rsidRDefault="008C7423" w:rsidP="002C797D">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doświadczenie wnioskodawcy w obszarze tematycznym, którego dotyczy realizowany projekt, na danym terytorium i w pracy z daną grupą docelową,</w:t>
            </w:r>
          </w:p>
          <w:p w14:paraId="5CFE1704" w14:textId="47740D1B" w:rsidR="008C7423" w:rsidRPr="002C797D" w:rsidRDefault="008C7423" w:rsidP="002C797D">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potencjał kadrowy i techniczny planowany do zaangażowania w ramach projektu,</w:t>
            </w:r>
          </w:p>
          <w:p w14:paraId="1AC5D2DE" w14:textId="6463AB38" w:rsidR="008C7423" w:rsidRPr="002C797D" w:rsidRDefault="008C7423" w:rsidP="002C797D">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czy opis potencjału i doświadczenia wnioskodawcy jest adekwatny do założeń projektu i Regulaminu wyboru projektów,</w:t>
            </w:r>
          </w:p>
          <w:p w14:paraId="32373D08" w14:textId="67356EEB" w:rsidR="008C7423" w:rsidRPr="002C797D" w:rsidRDefault="008C7423" w:rsidP="002C797D">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sposób zarządzania projektem.</w:t>
            </w:r>
          </w:p>
          <w:p w14:paraId="12776F19" w14:textId="6968DE50"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Komitet Monitorujący dopuszcza doprecyzowanie kryterium na potrzeby danego postępowania w Regulaminie wyboru projektów</w:t>
            </w:r>
            <w:r w:rsidR="001E6A68" w:rsidRPr="002C797D">
              <w:rPr>
                <w:rFonts w:ascii="Arial" w:hAnsi="Arial" w:cs="Arial"/>
                <w:color w:val="000000"/>
                <w:sz w:val="24"/>
                <w:szCs w:val="24"/>
              </w:rPr>
              <w:t>, w zakresie zgodności z wytycznymi, o których mowa w ustawie wdrożeniowej oraz przepisami prawa krajowego.</w:t>
            </w:r>
          </w:p>
          <w:p w14:paraId="5DD23B5B"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53BE839" w14:textId="77A85EBE"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00620D4D" w:rsidRPr="002C797D">
              <w:rPr>
                <w:rFonts w:ascii="Arial" w:hAnsi="Arial" w:cs="Arial"/>
                <w:color w:val="000000"/>
                <w:sz w:val="24"/>
                <w:szCs w:val="24"/>
              </w:rPr>
              <w:t>do negocjacji/</w:t>
            </w:r>
            <w:r w:rsidRPr="002C797D">
              <w:rPr>
                <w:rFonts w:ascii="Arial" w:hAnsi="Arial" w:cs="Arial"/>
                <w:color w:val="000000"/>
                <w:sz w:val="24"/>
                <w:szCs w:val="24"/>
              </w:rPr>
              <w:t>nie</w:t>
            </w:r>
          </w:p>
          <w:p w14:paraId="4648CE90" w14:textId="154B64D3"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DF2E8D" w:rsidRPr="002C797D">
              <w:rPr>
                <w:rFonts w:ascii="Arial" w:hAnsi="Arial" w:cs="Arial"/>
                <w:color w:val="000000"/>
                <w:sz w:val="24"/>
                <w:szCs w:val="24"/>
              </w:rPr>
              <w:t>.</w:t>
            </w:r>
          </w:p>
          <w:p w14:paraId="359B2D28" w14:textId="231B5969"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 xml:space="preserve">Projekt może uzyskać maksymalnie </w:t>
            </w:r>
            <w:r w:rsidR="000251D7" w:rsidRPr="002C797D">
              <w:rPr>
                <w:rFonts w:ascii="Arial" w:hAnsi="Arial" w:cs="Arial"/>
                <w:color w:val="000000"/>
                <w:sz w:val="24"/>
                <w:szCs w:val="24"/>
              </w:rPr>
              <w:t>20</w:t>
            </w:r>
            <w:r w:rsidRPr="002C797D">
              <w:rPr>
                <w:rFonts w:ascii="Arial" w:hAnsi="Arial" w:cs="Arial"/>
                <w:color w:val="000000"/>
                <w:sz w:val="24"/>
                <w:szCs w:val="24"/>
              </w:rPr>
              <w:t xml:space="preserve"> pkt. w ramach oceny kryterium.</w:t>
            </w:r>
          </w:p>
          <w:p w14:paraId="252ADA75" w14:textId="62124290" w:rsidR="00FA671C" w:rsidRPr="002C797D" w:rsidRDefault="007649D0"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 xml:space="preserve">Dopuszcza się możliwość skierowania kryterium do negocjacji w zakresie wskazanym w Regulaminie wyboru projektów, jeśli oceniający przyzna co </w:t>
            </w:r>
            <w:r w:rsidRPr="002C797D">
              <w:rPr>
                <w:rFonts w:ascii="Arial" w:hAnsi="Arial" w:cs="Arial"/>
                <w:color w:val="000000"/>
                <w:sz w:val="24"/>
                <w:szCs w:val="24"/>
              </w:rPr>
              <w:lastRenderedPageBreak/>
              <w:t>najmniej 12 punktów w ramach oceny kryterium.</w:t>
            </w:r>
          </w:p>
          <w:p w14:paraId="0C290602" w14:textId="444EFBD4" w:rsidR="007649D0" w:rsidRPr="002C797D" w:rsidRDefault="007649D0"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Kryterium nie jest spełnione, jeśli oceniający przyzna 11 lub mniej punktów w ramach oceny kryterium.</w:t>
            </w:r>
          </w:p>
          <w:p w14:paraId="4F707D5A" w14:textId="1CD82CEE" w:rsidR="00D354B7" w:rsidRPr="002C797D" w:rsidRDefault="007649D0"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będzie miało charakter rozstrzygający 5 stopnia o ostatecznej kolejności na liście projektów skierowanych do etapu negocjacji, gdy więcej niż jeden projekt uzyska taką samą liczbę punktów.</w:t>
            </w:r>
          </w:p>
        </w:tc>
      </w:tr>
      <w:tr w:rsidR="00D354B7" w:rsidRPr="002C797D" w14:paraId="40E455EC" w14:textId="77777777" w:rsidTr="00DB73F0">
        <w:tc>
          <w:tcPr>
            <w:tcW w:w="182" w:type="pct"/>
          </w:tcPr>
          <w:p w14:paraId="0D67A18C"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B.5</w:t>
            </w:r>
          </w:p>
        </w:tc>
        <w:tc>
          <w:tcPr>
            <w:tcW w:w="593" w:type="pct"/>
          </w:tcPr>
          <w:p w14:paraId="5BAD1DB2" w14:textId="68F04C54"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Budżet projektu</w:t>
            </w:r>
          </w:p>
        </w:tc>
        <w:tc>
          <w:tcPr>
            <w:tcW w:w="2465" w:type="pct"/>
          </w:tcPr>
          <w:p w14:paraId="1B592B74"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46E4C94C" w14:textId="77777777" w:rsidR="00D354B7" w:rsidRPr="002C797D" w:rsidRDefault="00D354B7" w:rsidP="002C797D">
            <w:pPr>
              <w:pStyle w:val="Akapitzlist"/>
              <w:numPr>
                <w:ilvl w:val="0"/>
                <w:numId w:val="21"/>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zgodność budżetu projektu z Wytycznymi dotyczącymi kwalifikowalności wydatków na lata 2021-2027;</w:t>
            </w:r>
          </w:p>
          <w:p w14:paraId="520B3F60" w14:textId="77777777" w:rsidR="00D354B7" w:rsidRPr="002C797D" w:rsidRDefault="00D354B7" w:rsidP="002C797D">
            <w:pPr>
              <w:pStyle w:val="Akapitzlist"/>
              <w:numPr>
                <w:ilvl w:val="0"/>
                <w:numId w:val="21"/>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niezbędność planowanych wydatków w budżecie projektu, w tym:</w:t>
            </w:r>
          </w:p>
          <w:p w14:paraId="148B2CC1" w14:textId="77777777" w:rsidR="00D354B7" w:rsidRPr="002C797D" w:rsidRDefault="00D354B7" w:rsidP="002C797D">
            <w:pPr>
              <w:pStyle w:val="Akapitzlist"/>
              <w:numPr>
                <w:ilvl w:val="0"/>
                <w:numId w:val="22"/>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wydatki wynikają bezpośrednio z opisanych działań i przyczyniają się do osiągnięcia produktów projektu;</w:t>
            </w:r>
          </w:p>
          <w:p w14:paraId="3A40AAA6" w14:textId="53E9F52E" w:rsidR="00D354B7" w:rsidRPr="002C797D" w:rsidRDefault="00D354B7" w:rsidP="002C797D">
            <w:pPr>
              <w:pStyle w:val="Akapitzlist"/>
              <w:numPr>
                <w:ilvl w:val="0"/>
                <w:numId w:val="22"/>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nie ujęto wydatków, które wykazano jako potencjał wnioskodawcy (chyba, że stanowią wkład własny);</w:t>
            </w:r>
          </w:p>
          <w:p w14:paraId="5DDF8788" w14:textId="77777777" w:rsidR="00D354B7" w:rsidRPr="002C797D" w:rsidRDefault="00D354B7" w:rsidP="002C797D">
            <w:pPr>
              <w:pStyle w:val="Akapitzlist"/>
              <w:numPr>
                <w:ilvl w:val="0"/>
                <w:numId w:val="21"/>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racjonalność i efektywność planowanych wydatków, w tym:</w:t>
            </w:r>
          </w:p>
          <w:p w14:paraId="635F5574" w14:textId="77777777" w:rsidR="00D354B7" w:rsidRPr="002C797D" w:rsidRDefault="00D354B7" w:rsidP="002C797D">
            <w:pPr>
              <w:pStyle w:val="Akapitzlist"/>
              <w:numPr>
                <w:ilvl w:val="0"/>
                <w:numId w:val="23"/>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są adekwatne do zakresu i specyfiki projektu, czasu jego realizacji oraz planowanych produktów projektu;</w:t>
            </w:r>
          </w:p>
          <w:p w14:paraId="5B5E364E" w14:textId="77777777" w:rsidR="00D354B7" w:rsidRPr="002C797D" w:rsidRDefault="00D354B7" w:rsidP="002C797D">
            <w:pPr>
              <w:pStyle w:val="Akapitzlist"/>
              <w:numPr>
                <w:ilvl w:val="0"/>
                <w:numId w:val="23"/>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lastRenderedPageBreak/>
              <w:t>czy są zgodne ze standardami lub cenami rynkowymi towarów lub usług,</w:t>
            </w:r>
          </w:p>
          <w:p w14:paraId="48562F25" w14:textId="77777777" w:rsidR="00D354B7" w:rsidRPr="002C797D" w:rsidRDefault="00D354B7" w:rsidP="002C797D">
            <w:pPr>
              <w:pStyle w:val="Akapitzlist"/>
              <w:numPr>
                <w:ilvl w:val="0"/>
                <w:numId w:val="23"/>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określone w projekcie nakłady finansowe służą osiągnięciu możliwie najkorzystniejszych efektów realizacji zadań.</w:t>
            </w:r>
          </w:p>
          <w:p w14:paraId="2D5B6BFE" w14:textId="77777777" w:rsidR="00D354B7" w:rsidRPr="002C797D" w:rsidRDefault="00D354B7" w:rsidP="002C797D">
            <w:pPr>
              <w:pStyle w:val="Akapitzlist"/>
              <w:numPr>
                <w:ilvl w:val="0"/>
                <w:numId w:val="21"/>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poprawność sporządzenia budżetu (m.in. koszty pośrednie, cross-</w:t>
            </w:r>
            <w:proofErr w:type="spellStart"/>
            <w:r w:rsidRPr="002C797D">
              <w:rPr>
                <w:rFonts w:ascii="Arial" w:hAnsi="Arial" w:cs="Arial"/>
                <w:color w:val="000000"/>
                <w:sz w:val="24"/>
                <w:szCs w:val="24"/>
              </w:rPr>
              <w:t>financing</w:t>
            </w:r>
            <w:proofErr w:type="spellEnd"/>
            <w:r w:rsidRPr="002C797D">
              <w:rPr>
                <w:rFonts w:ascii="Arial" w:hAnsi="Arial" w:cs="Arial"/>
                <w:color w:val="000000"/>
                <w:sz w:val="24"/>
                <w:szCs w:val="24"/>
              </w:rPr>
              <w:t>, wkład własny, jednostki miar, błędne wyliczenia itp.).</w:t>
            </w:r>
          </w:p>
          <w:p w14:paraId="274AC90A" w14:textId="77777777" w:rsidR="00D354B7" w:rsidRPr="002C797D" w:rsidRDefault="00D354B7" w:rsidP="002C797D">
            <w:pPr>
              <w:pStyle w:val="Akapitzlist"/>
              <w:numPr>
                <w:ilvl w:val="0"/>
                <w:numId w:val="21"/>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czy budżet projektu jest adekwatny do założeń projektu i Regulaminu wyboru projektów.</w:t>
            </w:r>
          </w:p>
          <w:p w14:paraId="156373C1" w14:textId="7725866B"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Komitet Monitorujący dopuszcza doprecyzowanie kryterium na potrzeby danego postępowania w Regulaminie wyboru projektów</w:t>
            </w:r>
            <w:r w:rsidR="00FD0BD8" w:rsidRPr="002C797D">
              <w:rPr>
                <w:rFonts w:ascii="Arial" w:hAnsi="Arial" w:cs="Arial"/>
                <w:color w:val="000000"/>
                <w:sz w:val="24"/>
                <w:szCs w:val="24"/>
              </w:rPr>
              <w:t>, w zakresie zgodności z wytycznymi, o których mowa w ustawie wdrożeniowej oraz przepisami prawa krajowego.</w:t>
            </w:r>
          </w:p>
          <w:p w14:paraId="2ECC5302"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F992DF1"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2847BEC" w14:textId="0867C29B"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DF2E8D" w:rsidRPr="002C797D">
              <w:rPr>
                <w:rFonts w:ascii="Arial" w:hAnsi="Arial" w:cs="Arial"/>
                <w:color w:val="000000"/>
                <w:sz w:val="24"/>
                <w:szCs w:val="24"/>
              </w:rPr>
              <w:t>.</w:t>
            </w:r>
          </w:p>
          <w:p w14:paraId="137BD1D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Projekt może uzyskać maksymalnie 20 pkt. w ramach oceny kryterium.</w:t>
            </w:r>
          </w:p>
          <w:p w14:paraId="743AF5B9"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jeśli oceniający przyzna co najmniej 12 punktów w ramach oceny kryterium.</w:t>
            </w:r>
          </w:p>
          <w:p w14:paraId="161C3BD4"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lastRenderedPageBreak/>
              <w:t xml:space="preserve">Kryterium nie jest spełnione, jeśli oceniający przyzna 11 lub mniej punktów </w:t>
            </w:r>
            <w:r w:rsidRPr="002C797D">
              <w:rPr>
                <w:rFonts w:ascii="Arial" w:hAnsi="Arial" w:cs="Arial"/>
                <w:color w:val="000000"/>
                <w:sz w:val="24"/>
                <w:szCs w:val="24"/>
              </w:rPr>
              <w:t>w ramach oceny kryterium.</w:t>
            </w:r>
          </w:p>
          <w:p w14:paraId="4EF5A5B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629F2E15" w14:textId="62BAAC6F" w:rsidR="009807D0" w:rsidRPr="009C3930" w:rsidRDefault="009807D0" w:rsidP="009C3930">
      <w:pPr>
        <w:pStyle w:val="Nagwek1"/>
        <w:numPr>
          <w:ilvl w:val="0"/>
          <w:numId w:val="48"/>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dostępu</w:t>
      </w:r>
    </w:p>
    <w:tbl>
      <w:tblPr>
        <w:tblStyle w:val="Tabela-Siatka"/>
        <w:tblW w:w="5084" w:type="pct"/>
        <w:tblLook w:val="0620" w:firstRow="1" w:lastRow="0" w:firstColumn="0" w:lastColumn="0" w:noHBand="1" w:noVBand="1"/>
      </w:tblPr>
      <w:tblGrid>
        <w:gridCol w:w="857"/>
        <w:gridCol w:w="2673"/>
        <w:gridCol w:w="7367"/>
        <w:gridCol w:w="1634"/>
        <w:gridCol w:w="1698"/>
      </w:tblGrid>
      <w:tr w:rsidR="006D3CEF" w:rsidRPr="002C797D" w14:paraId="0272BCD8" w14:textId="77777777" w:rsidTr="00BF52A9">
        <w:trPr>
          <w:tblHeader/>
        </w:trPr>
        <w:tc>
          <w:tcPr>
            <w:tcW w:w="376" w:type="pct"/>
            <w:shd w:val="clear" w:color="auto" w:fill="D9D9D9" w:themeFill="background1" w:themeFillShade="D9"/>
          </w:tcPr>
          <w:p w14:paraId="1446A57B"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163" w:type="pct"/>
            <w:shd w:val="clear" w:color="auto" w:fill="D9D9D9" w:themeFill="background1" w:themeFillShade="D9"/>
          </w:tcPr>
          <w:p w14:paraId="75472284"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738" w:type="pct"/>
            <w:gridSpan w:val="2"/>
            <w:shd w:val="clear" w:color="auto" w:fill="D9D9D9" w:themeFill="background1" w:themeFillShade="D9"/>
          </w:tcPr>
          <w:p w14:paraId="4504230E"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723" w:type="pct"/>
            <w:shd w:val="clear" w:color="auto" w:fill="D9D9D9" w:themeFill="background1" w:themeFillShade="D9"/>
          </w:tcPr>
          <w:p w14:paraId="4AC1A8BA"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6D3CEF" w:rsidRPr="002C797D" w14:paraId="58E84E26" w14:textId="77777777" w:rsidTr="001E7052">
        <w:trPr>
          <w:trHeight w:val="1082"/>
        </w:trPr>
        <w:tc>
          <w:tcPr>
            <w:tcW w:w="376" w:type="pct"/>
          </w:tcPr>
          <w:p w14:paraId="363168E5" w14:textId="2EBC02C2" w:rsidR="004214F4" w:rsidRPr="002C797D" w:rsidRDefault="003830BC"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w:t>
            </w:r>
            <w:r w:rsidR="004214F4" w:rsidRPr="002C797D">
              <w:rPr>
                <w:rFonts w:ascii="Arial" w:hAnsi="Arial" w:cs="Arial"/>
                <w:b/>
                <w:bCs/>
                <w:sz w:val="24"/>
                <w:szCs w:val="24"/>
              </w:rPr>
              <w:t>.</w:t>
            </w:r>
            <w:r w:rsidR="00BE2773" w:rsidRPr="002C797D">
              <w:rPr>
                <w:rFonts w:ascii="Arial" w:hAnsi="Arial" w:cs="Arial"/>
                <w:b/>
                <w:bCs/>
                <w:sz w:val="24"/>
                <w:szCs w:val="24"/>
              </w:rPr>
              <w:t>1</w:t>
            </w:r>
          </w:p>
        </w:tc>
        <w:tc>
          <w:tcPr>
            <w:tcW w:w="1163" w:type="pct"/>
          </w:tcPr>
          <w:p w14:paraId="2091E28C" w14:textId="59547FAA" w:rsidR="004214F4" w:rsidRPr="002C797D" w:rsidRDefault="004214F4"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Rzetelność wnioskodawcy</w:t>
            </w:r>
          </w:p>
        </w:tc>
        <w:tc>
          <w:tcPr>
            <w:tcW w:w="2738" w:type="pct"/>
            <w:gridSpan w:val="2"/>
          </w:tcPr>
          <w:p w14:paraId="3ED43ACE" w14:textId="2BD96AB6" w:rsidR="00513B1A" w:rsidRPr="002C797D" w:rsidRDefault="004214F4"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W kryterium sprawdzimy, </w:t>
            </w:r>
            <w:r w:rsidRPr="002C797D">
              <w:rPr>
                <w:rFonts w:ascii="Arial" w:hAnsi="Arial" w:cs="Arial"/>
                <w:color w:val="000000"/>
                <w:sz w:val="24"/>
                <w:szCs w:val="24"/>
              </w:rPr>
              <w:t xml:space="preserve">czy w okresie trzech lat poprzedzających datę złożenia wniosku o dofinansowanie projektu </w:t>
            </w:r>
            <w:r w:rsidR="00535F49" w:rsidRPr="002C797D">
              <w:rPr>
                <w:rFonts w:ascii="Arial" w:hAnsi="Arial" w:cs="Arial"/>
                <w:color w:val="000000"/>
                <w:sz w:val="24"/>
                <w:szCs w:val="24"/>
              </w:rPr>
              <w:t>I</w:t>
            </w:r>
            <w:r w:rsidRPr="002C797D">
              <w:rPr>
                <w:rFonts w:ascii="Arial" w:hAnsi="Arial" w:cs="Arial"/>
                <w:color w:val="000000"/>
                <w:sz w:val="24"/>
                <w:szCs w:val="24"/>
              </w:rPr>
              <w:t xml:space="preserve">nstytucja </w:t>
            </w:r>
            <w:r w:rsidR="00535F49" w:rsidRPr="002C797D">
              <w:rPr>
                <w:rFonts w:ascii="Arial" w:hAnsi="Arial" w:cs="Arial"/>
                <w:color w:val="000000"/>
                <w:sz w:val="24"/>
                <w:szCs w:val="24"/>
              </w:rPr>
              <w:t>Z</w:t>
            </w:r>
            <w:r w:rsidR="00513B1A" w:rsidRPr="002C797D">
              <w:rPr>
                <w:rFonts w:ascii="Arial" w:hAnsi="Arial" w:cs="Arial"/>
                <w:color w:val="000000"/>
                <w:sz w:val="24"/>
                <w:szCs w:val="24"/>
              </w:rPr>
              <w:t>arządzająca</w:t>
            </w:r>
            <w:r w:rsidR="00323C80" w:rsidRPr="002C797D">
              <w:rPr>
                <w:rFonts w:ascii="Arial" w:hAnsi="Arial" w:cs="Arial"/>
                <w:color w:val="000000"/>
                <w:sz w:val="24"/>
                <w:szCs w:val="24"/>
              </w:rPr>
              <w:t>/Instytucja Pośrednicząca</w:t>
            </w:r>
            <w:r w:rsidR="00440DA7" w:rsidRPr="002C797D">
              <w:rPr>
                <w:rFonts w:ascii="Arial" w:hAnsi="Arial" w:cs="Arial"/>
                <w:color w:val="000000"/>
                <w:sz w:val="24"/>
                <w:szCs w:val="24"/>
              </w:rPr>
              <w:t xml:space="preserve"> programami (RPO WKP i FEdKP)</w:t>
            </w:r>
            <w:r w:rsidR="00D8743C" w:rsidRPr="002C797D">
              <w:rPr>
                <w:rFonts w:ascii="Arial" w:hAnsi="Arial" w:cs="Arial"/>
                <w:color w:val="000000"/>
                <w:sz w:val="24"/>
                <w:szCs w:val="24"/>
              </w:rPr>
              <w:t xml:space="preserve">, z własnej inicjatywy, </w:t>
            </w:r>
            <w:r w:rsidRPr="002C797D">
              <w:rPr>
                <w:rFonts w:ascii="Arial" w:hAnsi="Arial" w:cs="Arial"/>
                <w:color w:val="000000"/>
                <w:sz w:val="24"/>
                <w:szCs w:val="24"/>
              </w:rPr>
              <w:t>nie rozwiązała</w:t>
            </w:r>
            <w:r w:rsidR="00513B1A" w:rsidRPr="002C797D">
              <w:rPr>
                <w:rFonts w:ascii="Arial" w:hAnsi="Arial" w:cs="Arial"/>
                <w:color w:val="000000"/>
                <w:sz w:val="24"/>
                <w:szCs w:val="24"/>
              </w:rPr>
              <w:t xml:space="preserve"> z wnioskodawcą</w:t>
            </w:r>
            <w:r w:rsidR="00D8743C" w:rsidRPr="002C797D">
              <w:rPr>
                <w:rFonts w:ascii="Arial" w:hAnsi="Arial" w:cs="Arial"/>
                <w:color w:val="000000"/>
                <w:sz w:val="24"/>
                <w:szCs w:val="24"/>
              </w:rPr>
              <w:t xml:space="preserve"> </w:t>
            </w:r>
            <w:r w:rsidRPr="002C797D">
              <w:rPr>
                <w:rFonts w:ascii="Arial" w:hAnsi="Arial" w:cs="Arial"/>
                <w:color w:val="000000"/>
                <w:sz w:val="24"/>
                <w:szCs w:val="24"/>
              </w:rPr>
              <w:t xml:space="preserve">umowy o dofinansowanie projektu realizowanego ze </w:t>
            </w:r>
            <w:r w:rsidRPr="002C797D">
              <w:rPr>
                <w:rFonts w:ascii="Arial" w:hAnsi="Arial" w:cs="Arial"/>
                <w:color w:val="000000"/>
                <w:sz w:val="24"/>
                <w:szCs w:val="24"/>
              </w:rPr>
              <w:lastRenderedPageBreak/>
              <w:t>środków unijnych</w:t>
            </w:r>
            <w:r w:rsidR="00440DA7" w:rsidRPr="002C797D">
              <w:rPr>
                <w:rFonts w:ascii="Arial" w:hAnsi="Arial" w:cs="Arial"/>
                <w:color w:val="000000"/>
                <w:sz w:val="24"/>
                <w:szCs w:val="24"/>
              </w:rPr>
              <w:t xml:space="preserve"> (RPO WKP, FEdKP)</w:t>
            </w:r>
            <w:r w:rsidRPr="002C797D">
              <w:rPr>
                <w:rFonts w:ascii="Arial" w:hAnsi="Arial" w:cs="Arial"/>
                <w:color w:val="000000"/>
                <w:sz w:val="24"/>
                <w:szCs w:val="24"/>
              </w:rPr>
              <w:t xml:space="preserve"> z przyczyn leżących po jego stronie w trybie natychmiastowym/bez wypowiedzenia.</w:t>
            </w:r>
          </w:p>
          <w:p w14:paraId="17ACE808" w14:textId="4EE7A984" w:rsidR="004214F4" w:rsidRPr="002C797D" w:rsidRDefault="004214F4"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 xml:space="preserve">Kryterium weryfikowane w oparciu </w:t>
            </w:r>
            <w:r w:rsidR="00513B1A" w:rsidRPr="002C797D">
              <w:rPr>
                <w:rFonts w:ascii="Arial" w:hAnsi="Arial" w:cs="Arial"/>
                <w:color w:val="000000"/>
                <w:sz w:val="24"/>
                <w:szCs w:val="24"/>
              </w:rPr>
              <w:t xml:space="preserve">o </w:t>
            </w:r>
            <w:r w:rsidRPr="002C797D">
              <w:rPr>
                <w:rFonts w:ascii="Arial" w:hAnsi="Arial" w:cs="Arial"/>
                <w:sz w:val="24"/>
                <w:szCs w:val="24"/>
              </w:rPr>
              <w:t xml:space="preserve">rejestr rozwiązanych umów o dofinansowanie projektów prowadzony przez </w:t>
            </w:r>
            <w:r w:rsidR="00535F49" w:rsidRPr="002C797D">
              <w:rPr>
                <w:rFonts w:ascii="Arial" w:hAnsi="Arial" w:cs="Arial"/>
                <w:sz w:val="24"/>
                <w:szCs w:val="24"/>
              </w:rPr>
              <w:t>I</w:t>
            </w:r>
            <w:r w:rsidRPr="002C797D">
              <w:rPr>
                <w:rFonts w:ascii="Arial" w:hAnsi="Arial" w:cs="Arial"/>
                <w:sz w:val="24"/>
                <w:szCs w:val="24"/>
              </w:rPr>
              <w:t xml:space="preserve">nstytucję </w:t>
            </w:r>
            <w:r w:rsidR="00535F49" w:rsidRPr="002C797D">
              <w:rPr>
                <w:rFonts w:ascii="Arial" w:hAnsi="Arial" w:cs="Arial"/>
                <w:sz w:val="24"/>
                <w:szCs w:val="24"/>
              </w:rPr>
              <w:t>Z</w:t>
            </w:r>
            <w:r w:rsidR="00513B1A" w:rsidRPr="002C797D">
              <w:rPr>
                <w:rFonts w:ascii="Arial" w:hAnsi="Arial" w:cs="Arial"/>
                <w:sz w:val="24"/>
                <w:szCs w:val="24"/>
              </w:rPr>
              <w:t>arządzającą</w:t>
            </w:r>
            <w:r w:rsidRPr="002C797D">
              <w:rPr>
                <w:rFonts w:ascii="Arial" w:hAnsi="Arial" w:cs="Arial"/>
                <w:color w:val="000000"/>
                <w:sz w:val="24"/>
                <w:szCs w:val="24"/>
              </w:rPr>
              <w:t>.</w:t>
            </w:r>
          </w:p>
        </w:tc>
        <w:tc>
          <w:tcPr>
            <w:tcW w:w="723" w:type="pct"/>
          </w:tcPr>
          <w:p w14:paraId="401FBFC8" w14:textId="362A6008" w:rsidR="00063D14" w:rsidRPr="002C797D" w:rsidRDefault="004214F4"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Tak/nie</w:t>
            </w:r>
          </w:p>
          <w:p w14:paraId="143FAD2D" w14:textId="068A4E02" w:rsidR="00903DDD" w:rsidRPr="002C797D" w:rsidRDefault="00903DDD"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(niespełnienie kryterium </w:t>
            </w:r>
            <w:r w:rsidRPr="002C797D">
              <w:rPr>
                <w:rFonts w:ascii="Arial" w:hAnsi="Arial" w:cs="Arial"/>
                <w:color w:val="000000"/>
                <w:sz w:val="24"/>
                <w:szCs w:val="24"/>
              </w:rPr>
              <w:lastRenderedPageBreak/>
              <w:t>oznacza negatywną ocenę)</w:t>
            </w:r>
            <w:r w:rsidR="00767428" w:rsidRPr="002C797D">
              <w:rPr>
                <w:rFonts w:ascii="Arial" w:hAnsi="Arial" w:cs="Arial"/>
                <w:color w:val="000000"/>
                <w:sz w:val="24"/>
                <w:szCs w:val="24"/>
              </w:rPr>
              <w:t>.</w:t>
            </w:r>
          </w:p>
          <w:p w14:paraId="5F4E4635" w14:textId="39F4C705" w:rsidR="004214F4" w:rsidRPr="002C797D" w:rsidRDefault="004214F4"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Nie dopuszcza się możliwości skierowania kryterium do negocjacji.</w:t>
            </w:r>
          </w:p>
        </w:tc>
      </w:tr>
      <w:tr w:rsidR="006D3CEF" w:rsidRPr="002C797D" w14:paraId="5E045169" w14:textId="77777777" w:rsidTr="00BF52A9">
        <w:tc>
          <w:tcPr>
            <w:tcW w:w="376" w:type="pct"/>
            <w:shd w:val="clear" w:color="auto" w:fill="FFFFFF" w:themeFill="background1"/>
          </w:tcPr>
          <w:p w14:paraId="1A6C8A76" w14:textId="26BDCEA8" w:rsidR="00100469" w:rsidRPr="002C797D" w:rsidRDefault="00100469"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w:t>
            </w:r>
            <w:r w:rsidR="00252158" w:rsidRPr="002C797D">
              <w:rPr>
                <w:rFonts w:ascii="Arial" w:hAnsi="Arial" w:cs="Arial"/>
                <w:b/>
                <w:bCs/>
                <w:sz w:val="24"/>
                <w:szCs w:val="24"/>
              </w:rPr>
              <w:t>2</w:t>
            </w:r>
          </w:p>
        </w:tc>
        <w:tc>
          <w:tcPr>
            <w:tcW w:w="1163" w:type="pct"/>
            <w:shd w:val="clear" w:color="auto" w:fill="FFFFFF" w:themeFill="background1"/>
          </w:tcPr>
          <w:p w14:paraId="5108A1F0" w14:textId="6B939BA1" w:rsidR="00100469" w:rsidRPr="002C797D" w:rsidRDefault="00100469" w:rsidP="002C797D">
            <w:pPr>
              <w:pStyle w:val="Default"/>
              <w:spacing w:before="100" w:beforeAutospacing="1" w:after="100" w:afterAutospacing="1"/>
              <w:jc w:val="left"/>
              <w:rPr>
                <w:rFonts w:ascii="Arial" w:eastAsiaTheme="minorHAnsi" w:hAnsi="Arial" w:cs="Arial"/>
                <w:b/>
                <w:color w:val="000000"/>
                <w:sz w:val="24"/>
                <w:szCs w:val="24"/>
                <w:lang w:eastAsia="en-US"/>
              </w:rPr>
            </w:pPr>
            <w:r w:rsidRPr="002C797D">
              <w:rPr>
                <w:rFonts w:ascii="Arial" w:hAnsi="Arial" w:cs="Arial"/>
                <w:b/>
                <w:bCs/>
                <w:sz w:val="24"/>
                <w:szCs w:val="24"/>
              </w:rPr>
              <w:t>Projekt jest zgodny z zapisami Szczegółowego Opisu Priorytetów</w:t>
            </w:r>
            <w:r w:rsidR="00975201">
              <w:rPr>
                <w:rFonts w:ascii="Arial" w:hAnsi="Arial" w:cs="Arial"/>
                <w:b/>
                <w:bCs/>
                <w:sz w:val="24"/>
                <w:szCs w:val="24"/>
              </w:rPr>
              <w:t xml:space="preserve"> (</w:t>
            </w:r>
            <w:proofErr w:type="spellStart"/>
            <w:r w:rsidR="00975201">
              <w:rPr>
                <w:rFonts w:ascii="Arial" w:hAnsi="Arial" w:cs="Arial"/>
                <w:b/>
                <w:bCs/>
                <w:sz w:val="24"/>
                <w:szCs w:val="24"/>
              </w:rPr>
              <w:t>SzOP</w:t>
            </w:r>
            <w:proofErr w:type="spellEnd"/>
            <w:r w:rsidR="00975201">
              <w:rPr>
                <w:rFonts w:ascii="Arial" w:hAnsi="Arial" w:cs="Arial"/>
                <w:b/>
                <w:bCs/>
                <w:sz w:val="24"/>
                <w:szCs w:val="24"/>
              </w:rPr>
              <w:t>)</w:t>
            </w:r>
          </w:p>
        </w:tc>
        <w:tc>
          <w:tcPr>
            <w:tcW w:w="2738" w:type="pct"/>
            <w:gridSpan w:val="2"/>
            <w:shd w:val="clear" w:color="auto" w:fill="FFFFFF" w:themeFill="background1"/>
          </w:tcPr>
          <w:p w14:paraId="0B0562AC" w14:textId="18C65026" w:rsidR="001E7052" w:rsidRPr="002C797D" w:rsidRDefault="001E7052"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czy projekt jest zgodny z zapisami Szczegółowego Opisu Priorytetów dla </w:t>
            </w:r>
            <w:r w:rsidRPr="002C797D">
              <w:rPr>
                <w:rFonts w:ascii="Arial" w:hAnsi="Arial" w:cs="Arial"/>
                <w:b/>
                <w:bCs/>
                <w:sz w:val="24"/>
                <w:szCs w:val="24"/>
              </w:rPr>
              <w:t xml:space="preserve">Działania </w:t>
            </w:r>
            <w:r w:rsidR="003D0612" w:rsidRPr="002C797D">
              <w:rPr>
                <w:rFonts w:ascii="Arial" w:hAnsi="Arial" w:cs="Arial"/>
                <w:b/>
                <w:bCs/>
                <w:sz w:val="24"/>
                <w:szCs w:val="24"/>
              </w:rPr>
              <w:t>8.20 Aktywne włączenie społeczne</w:t>
            </w:r>
            <w:r w:rsidRPr="002C797D">
              <w:rPr>
                <w:rFonts w:ascii="Arial" w:hAnsi="Arial" w:cs="Arial"/>
                <w:sz w:val="24"/>
                <w:szCs w:val="24"/>
              </w:rPr>
              <w:t xml:space="preserve"> w wersji aktualnej na dzień rozpoczęcia naboru</w:t>
            </w:r>
            <w:r w:rsidR="00975201">
              <w:rPr>
                <w:rStyle w:val="Odwoanieprzypisudolnego"/>
                <w:rFonts w:ascii="Arial" w:hAnsi="Arial" w:cs="Arial"/>
                <w:sz w:val="24"/>
                <w:szCs w:val="24"/>
              </w:rPr>
              <w:footnoteReference w:id="11"/>
            </w:r>
            <w:r w:rsidRPr="002C797D">
              <w:rPr>
                <w:rFonts w:ascii="Arial" w:hAnsi="Arial" w:cs="Arial"/>
                <w:sz w:val="24"/>
                <w:szCs w:val="24"/>
              </w:rPr>
              <w:t>:</w:t>
            </w:r>
          </w:p>
          <w:p w14:paraId="68A70A98" w14:textId="77777777" w:rsidR="001E7052" w:rsidRPr="002C797D" w:rsidRDefault="001E7052" w:rsidP="002C797D">
            <w:pPr>
              <w:numPr>
                <w:ilvl w:val="0"/>
                <w:numId w:val="1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„Dopuszczalny cross-</w:t>
            </w:r>
            <w:proofErr w:type="spellStart"/>
            <w:r w:rsidRPr="002C797D">
              <w:rPr>
                <w:rFonts w:ascii="Arial" w:hAnsi="Arial" w:cs="Arial"/>
                <w:sz w:val="24"/>
                <w:szCs w:val="24"/>
              </w:rPr>
              <w:t>financing</w:t>
            </w:r>
            <w:proofErr w:type="spellEnd"/>
            <w:r w:rsidRPr="002C797D">
              <w:rPr>
                <w:rFonts w:ascii="Arial" w:hAnsi="Arial" w:cs="Arial"/>
                <w:sz w:val="24"/>
                <w:szCs w:val="24"/>
              </w:rPr>
              <w:t xml:space="preserve"> [%]”;</w:t>
            </w:r>
          </w:p>
          <w:p w14:paraId="6B4E5D32" w14:textId="77777777" w:rsidR="001E7052" w:rsidRPr="002C797D" w:rsidRDefault="001E7052" w:rsidP="002C797D">
            <w:pPr>
              <w:numPr>
                <w:ilvl w:val="0"/>
                <w:numId w:val="1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„Maksymalny % poziom dofinansowania całkowitego wydatków kwalifikowalnych na poziomie projektu (środki UE + współfinansowanie ze środków krajowych przyznane beneficjentowi przez właściwą instytucję)”;</w:t>
            </w:r>
          </w:p>
          <w:p w14:paraId="385A3EFA" w14:textId="77777777" w:rsidR="001E7052" w:rsidRPr="002C797D" w:rsidRDefault="001E7052" w:rsidP="002C797D">
            <w:pPr>
              <w:numPr>
                <w:ilvl w:val="0"/>
                <w:numId w:val="1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„Minimalny wkład własny beneficjenta”;</w:t>
            </w:r>
          </w:p>
          <w:p w14:paraId="792EC160" w14:textId="77777777" w:rsidR="001E7052" w:rsidRPr="002C797D" w:rsidRDefault="001E7052" w:rsidP="002C797D">
            <w:pPr>
              <w:numPr>
                <w:ilvl w:val="0"/>
                <w:numId w:val="12"/>
              </w:num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w zakresie informacji wskazanych w polu „Minimalna wartość projektu [PLN]”.</w:t>
            </w:r>
          </w:p>
          <w:p w14:paraId="5339628E" w14:textId="2F0F63C5" w:rsidR="00100469" w:rsidRPr="002C797D" w:rsidRDefault="001E7052"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Kryterium jest weryfikowane w oparciu o wniosek o dofinansowanie projektu.</w:t>
            </w:r>
          </w:p>
        </w:tc>
        <w:tc>
          <w:tcPr>
            <w:tcW w:w="723" w:type="pct"/>
            <w:shd w:val="clear" w:color="auto" w:fill="FFFFFF" w:themeFill="background1"/>
          </w:tcPr>
          <w:p w14:paraId="3B2C1E15" w14:textId="77777777" w:rsidR="000C7DE8" w:rsidRPr="002C797D" w:rsidRDefault="00100469"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1E45535B" w14:textId="02DF4C51" w:rsidR="00903DDD" w:rsidRPr="002C797D" w:rsidRDefault="00903DDD"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767428" w:rsidRPr="002C797D">
              <w:rPr>
                <w:rFonts w:ascii="Arial" w:hAnsi="Arial" w:cs="Arial"/>
                <w:color w:val="000000"/>
                <w:sz w:val="24"/>
                <w:szCs w:val="24"/>
              </w:rPr>
              <w:t>.</w:t>
            </w:r>
          </w:p>
          <w:p w14:paraId="5B86D0C7" w14:textId="3FFBDB04" w:rsidR="00100469" w:rsidRPr="002C797D" w:rsidRDefault="00B87889"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w:t>
            </w:r>
            <w:r w:rsidRPr="002C797D">
              <w:rPr>
                <w:rFonts w:ascii="Arial" w:hAnsi="Arial" w:cs="Arial"/>
                <w:sz w:val="24"/>
                <w:szCs w:val="24"/>
              </w:rPr>
              <w:lastRenderedPageBreak/>
              <w:t>kryterium do negocjacji w zakresie wskazanym w Regulaminie wyboru projektów.</w:t>
            </w:r>
          </w:p>
        </w:tc>
      </w:tr>
      <w:tr w:rsidR="007E01FF" w:rsidRPr="002C797D" w14:paraId="6313A85A" w14:textId="77777777" w:rsidTr="00BF52A9">
        <w:tc>
          <w:tcPr>
            <w:tcW w:w="376" w:type="pct"/>
            <w:shd w:val="clear" w:color="auto" w:fill="FFFFFF" w:themeFill="background1"/>
          </w:tcPr>
          <w:p w14:paraId="7F78E748" w14:textId="77C6B8F2" w:rsidR="007E01FF" w:rsidRPr="002C797D" w:rsidRDefault="007E01FF"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C.3</w:t>
            </w:r>
          </w:p>
        </w:tc>
        <w:tc>
          <w:tcPr>
            <w:tcW w:w="1163" w:type="pct"/>
            <w:shd w:val="clear" w:color="auto" w:fill="FFFFFF" w:themeFill="background1"/>
          </w:tcPr>
          <w:p w14:paraId="5C4DB4AF" w14:textId="04C2E285" w:rsidR="007E01FF" w:rsidRPr="002C797D" w:rsidRDefault="006D62C6" w:rsidP="002C797D">
            <w:pPr>
              <w:pStyle w:val="Default"/>
              <w:spacing w:before="100" w:beforeAutospacing="1" w:after="100" w:afterAutospacing="1"/>
              <w:jc w:val="left"/>
              <w:rPr>
                <w:rFonts w:ascii="Arial" w:hAnsi="Arial" w:cs="Arial"/>
                <w:b/>
                <w:bCs/>
                <w:sz w:val="24"/>
                <w:szCs w:val="24"/>
              </w:rPr>
            </w:pPr>
            <w:r w:rsidRPr="002C797D">
              <w:rPr>
                <w:rFonts w:ascii="Arial" w:hAnsi="Arial" w:cs="Arial"/>
                <w:b/>
                <w:bCs/>
                <w:sz w:val="24"/>
                <w:szCs w:val="24"/>
              </w:rPr>
              <w:t xml:space="preserve">Projekt jest zgodny z typem projektu możliwym do realizacji w </w:t>
            </w:r>
            <w:r w:rsidR="008C762C" w:rsidRPr="002C797D">
              <w:rPr>
                <w:rFonts w:ascii="Arial" w:hAnsi="Arial" w:cs="Arial"/>
                <w:b/>
                <w:bCs/>
                <w:sz w:val="24"/>
                <w:szCs w:val="24"/>
              </w:rPr>
              <w:t>naborze</w:t>
            </w:r>
          </w:p>
        </w:tc>
        <w:tc>
          <w:tcPr>
            <w:tcW w:w="2738" w:type="pct"/>
            <w:gridSpan w:val="2"/>
            <w:shd w:val="clear" w:color="auto" w:fill="FFFFFF" w:themeFill="background1"/>
          </w:tcPr>
          <w:p w14:paraId="4FAD7BC2" w14:textId="135174C0" w:rsidR="007E01FF" w:rsidRPr="002C797D" w:rsidRDefault="000C154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w:t>
            </w:r>
            <w:r w:rsidR="00232081" w:rsidRPr="002C797D">
              <w:rPr>
                <w:rFonts w:ascii="Arial" w:hAnsi="Arial" w:cs="Arial"/>
                <w:sz w:val="24"/>
                <w:szCs w:val="24"/>
              </w:rPr>
              <w:t xml:space="preserve"> założenia</w:t>
            </w:r>
            <w:r w:rsidRPr="002C797D">
              <w:rPr>
                <w:rFonts w:ascii="Arial" w:hAnsi="Arial" w:cs="Arial"/>
                <w:sz w:val="24"/>
                <w:szCs w:val="24"/>
              </w:rPr>
              <w:t xml:space="preserve"> projekt</w:t>
            </w:r>
            <w:r w:rsidR="00232081" w:rsidRPr="002C797D">
              <w:rPr>
                <w:rFonts w:ascii="Arial" w:hAnsi="Arial" w:cs="Arial"/>
                <w:sz w:val="24"/>
                <w:szCs w:val="24"/>
              </w:rPr>
              <w:t>u wpisują się w poniższe typy projektu, możliwe do realizacji w naborze (</w:t>
            </w:r>
            <w:r w:rsidRPr="002C797D">
              <w:rPr>
                <w:rFonts w:ascii="Arial" w:hAnsi="Arial" w:cs="Arial"/>
                <w:sz w:val="24"/>
                <w:szCs w:val="24"/>
              </w:rPr>
              <w:t>wskazan</w:t>
            </w:r>
            <w:r w:rsidR="00232081" w:rsidRPr="002C797D">
              <w:rPr>
                <w:rFonts w:ascii="Arial" w:hAnsi="Arial" w:cs="Arial"/>
                <w:sz w:val="24"/>
                <w:szCs w:val="24"/>
              </w:rPr>
              <w:t>e</w:t>
            </w:r>
            <w:r w:rsidRPr="002C797D">
              <w:rPr>
                <w:rFonts w:ascii="Arial" w:hAnsi="Arial" w:cs="Arial"/>
                <w:sz w:val="24"/>
                <w:szCs w:val="24"/>
              </w:rPr>
              <w:t xml:space="preserve"> w Szczegółowym Opisie Priorytetów</w:t>
            </w:r>
            <w:r w:rsidR="00232081" w:rsidRPr="002C797D">
              <w:rPr>
                <w:rFonts w:ascii="Arial" w:hAnsi="Arial" w:cs="Arial"/>
                <w:sz w:val="24"/>
                <w:szCs w:val="24"/>
              </w:rPr>
              <w:t xml:space="preserve"> </w:t>
            </w:r>
            <w:r w:rsidR="00405078" w:rsidRPr="002C797D">
              <w:rPr>
                <w:rFonts w:ascii="Arial" w:hAnsi="Arial" w:cs="Arial"/>
                <w:sz w:val="24"/>
                <w:szCs w:val="24"/>
              </w:rPr>
              <w:t xml:space="preserve">dla Działania </w:t>
            </w:r>
            <w:r w:rsidR="00B3224F" w:rsidRPr="002C797D">
              <w:rPr>
                <w:rFonts w:ascii="Arial" w:hAnsi="Arial" w:cs="Arial"/>
                <w:sz w:val="24"/>
                <w:szCs w:val="24"/>
              </w:rPr>
              <w:t>8.20 Aktywne włączenie społeczne</w:t>
            </w:r>
            <w:r w:rsidR="00405078" w:rsidRPr="002C797D">
              <w:rPr>
                <w:rFonts w:ascii="Arial" w:hAnsi="Arial" w:cs="Arial"/>
                <w:sz w:val="24"/>
                <w:szCs w:val="24"/>
              </w:rPr>
              <w:t xml:space="preserve"> </w:t>
            </w:r>
            <w:r w:rsidR="00232081" w:rsidRPr="002C797D">
              <w:rPr>
                <w:rFonts w:ascii="Arial" w:hAnsi="Arial" w:cs="Arial"/>
                <w:sz w:val="24"/>
                <w:szCs w:val="24"/>
              </w:rPr>
              <w:t>w polu „Opis działania”</w:t>
            </w:r>
            <w:r w:rsidR="004E5C99" w:rsidRPr="002C797D">
              <w:rPr>
                <w:rFonts w:ascii="Arial" w:hAnsi="Arial" w:cs="Arial"/>
                <w:sz w:val="24"/>
                <w:szCs w:val="24"/>
              </w:rPr>
              <w:t>)</w:t>
            </w:r>
            <w:r w:rsidRPr="002C797D">
              <w:rPr>
                <w:rFonts w:ascii="Arial" w:hAnsi="Arial" w:cs="Arial"/>
                <w:sz w:val="24"/>
                <w:szCs w:val="24"/>
              </w:rPr>
              <w:t>:</w:t>
            </w:r>
          </w:p>
          <w:p w14:paraId="3D72A2B9" w14:textId="0C511D62" w:rsidR="00274DC1" w:rsidRPr="002C797D" w:rsidRDefault="00B3224F" w:rsidP="002C797D">
            <w:pPr>
              <w:spacing w:before="100" w:beforeAutospacing="1" w:after="100" w:afterAutospacing="1" w:line="276" w:lineRule="auto"/>
              <w:ind w:left="261" w:hanging="284"/>
              <w:rPr>
                <w:rFonts w:ascii="Arial" w:hAnsi="Arial" w:cs="Arial"/>
                <w:b/>
                <w:bCs/>
                <w:sz w:val="24"/>
                <w:szCs w:val="24"/>
              </w:rPr>
            </w:pPr>
            <w:r w:rsidRPr="002C797D">
              <w:rPr>
                <w:rFonts w:ascii="Arial" w:hAnsi="Arial" w:cs="Arial"/>
                <w:b/>
                <w:bCs/>
                <w:sz w:val="24"/>
                <w:szCs w:val="24"/>
              </w:rPr>
              <w:t>1. Aktywna integracja:</w:t>
            </w:r>
          </w:p>
          <w:p w14:paraId="6B246967" w14:textId="415A3A12" w:rsidR="00B3224F" w:rsidRPr="002C797D" w:rsidRDefault="00B3224F" w:rsidP="002C797D">
            <w:pPr>
              <w:spacing w:before="100" w:beforeAutospacing="1" w:after="100" w:afterAutospacing="1" w:line="276" w:lineRule="auto"/>
              <w:ind w:left="261" w:hanging="284"/>
              <w:rPr>
                <w:rFonts w:ascii="Arial" w:hAnsi="Arial" w:cs="Arial"/>
                <w:sz w:val="24"/>
                <w:szCs w:val="24"/>
              </w:rPr>
            </w:pPr>
            <w:r w:rsidRPr="002C797D">
              <w:rPr>
                <w:rFonts w:ascii="Arial" w:hAnsi="Arial" w:cs="Arial"/>
                <w:b/>
                <w:bCs/>
                <w:sz w:val="24"/>
                <w:szCs w:val="24"/>
              </w:rPr>
              <w:t>c</w:t>
            </w:r>
            <w:r w:rsidRPr="002C797D">
              <w:rPr>
                <w:rFonts w:ascii="Arial" w:hAnsi="Arial" w:cs="Arial"/>
                <w:sz w:val="24"/>
                <w:szCs w:val="24"/>
              </w:rPr>
              <w:t>. aktywizacja społeczno-zawodowa uczestników istniejących podmiotów reintegracyjnych ukierunkowana na ich wejście lub powrót na otwarty rynek pracy</w:t>
            </w:r>
            <w:r w:rsidR="006E2413" w:rsidRPr="002C797D">
              <w:rPr>
                <w:rStyle w:val="Odwoanieprzypisudolnego"/>
                <w:rFonts w:ascii="Arial" w:hAnsi="Arial" w:cs="Arial"/>
                <w:sz w:val="24"/>
                <w:szCs w:val="24"/>
              </w:rPr>
              <w:footnoteReference w:id="12"/>
            </w:r>
            <w:r w:rsidRPr="002C797D">
              <w:rPr>
                <w:rFonts w:ascii="Arial" w:hAnsi="Arial" w:cs="Arial"/>
                <w:sz w:val="24"/>
                <w:szCs w:val="24"/>
              </w:rPr>
              <w:t>;</w:t>
            </w:r>
          </w:p>
          <w:p w14:paraId="6EEC90B9" w14:textId="161ED1D2" w:rsidR="00B3224F" w:rsidRPr="002C797D" w:rsidRDefault="00B3224F" w:rsidP="002C797D">
            <w:pPr>
              <w:spacing w:before="100" w:beforeAutospacing="1" w:after="100" w:afterAutospacing="1" w:line="276" w:lineRule="auto"/>
              <w:ind w:left="261" w:hanging="284"/>
              <w:rPr>
                <w:rFonts w:ascii="Arial" w:hAnsi="Arial" w:cs="Arial"/>
                <w:sz w:val="24"/>
                <w:szCs w:val="24"/>
              </w:rPr>
            </w:pPr>
            <w:r w:rsidRPr="002C797D">
              <w:rPr>
                <w:rFonts w:ascii="Arial" w:hAnsi="Arial" w:cs="Arial"/>
                <w:b/>
                <w:bCs/>
                <w:sz w:val="24"/>
                <w:szCs w:val="24"/>
              </w:rPr>
              <w:t>d</w:t>
            </w:r>
            <w:r w:rsidRPr="002C797D">
              <w:rPr>
                <w:rFonts w:ascii="Arial" w:hAnsi="Arial" w:cs="Arial"/>
                <w:sz w:val="24"/>
                <w:szCs w:val="24"/>
              </w:rPr>
              <w:t>. tworzenie nowych podmiotów reintegracyjnych lub nowych miejsc w istniejących podmiotach w ramach kompleksowych projektów zakładających aktywizację społeczną i zawodową</w:t>
            </w:r>
            <w:r w:rsidR="008E6413">
              <w:rPr>
                <w:rFonts w:ascii="Arial" w:hAnsi="Arial" w:cs="Arial"/>
                <w:sz w:val="24"/>
                <w:szCs w:val="24"/>
              </w:rPr>
              <w:t>.</w:t>
            </w:r>
          </w:p>
          <w:p w14:paraId="569D24FA" w14:textId="07AA6AF2" w:rsidR="004E5C99" w:rsidRPr="002C797D" w:rsidRDefault="009A14CE" w:rsidP="002C797D">
            <w:pPr>
              <w:spacing w:before="100" w:beforeAutospacing="1" w:after="100" w:afterAutospacing="1" w:line="276" w:lineRule="auto"/>
              <w:ind w:left="52"/>
              <w:rPr>
                <w:rFonts w:ascii="Arial" w:hAnsi="Arial" w:cs="Arial"/>
                <w:sz w:val="24"/>
                <w:szCs w:val="24"/>
              </w:rPr>
            </w:pPr>
            <w:r w:rsidRPr="002C797D">
              <w:rPr>
                <w:rFonts w:ascii="Arial" w:hAnsi="Arial" w:cs="Arial"/>
                <w:sz w:val="24"/>
                <w:szCs w:val="24"/>
              </w:rPr>
              <w:lastRenderedPageBreak/>
              <w:t>W ramach typu 1c i 1d możliwe jest wyłącznie wsparcie istniejących lub tworzenie nowych klubów integracji społecznej lub centrów integracji społecznej.</w:t>
            </w:r>
            <w:r w:rsidR="00B80EF5" w:rsidRPr="002C797D">
              <w:rPr>
                <w:rStyle w:val="Odwoanieprzypisudolnego"/>
                <w:rFonts w:ascii="Arial" w:hAnsi="Arial" w:cs="Arial"/>
                <w:sz w:val="24"/>
                <w:szCs w:val="24"/>
              </w:rPr>
              <w:footnoteReference w:id="13"/>
            </w:r>
            <w:r w:rsidR="00F01A20">
              <w:rPr>
                <w:rStyle w:val="Odwoanieprzypisudolnego"/>
                <w:rFonts w:ascii="Arial" w:hAnsi="Arial" w:cs="Arial"/>
                <w:sz w:val="24"/>
                <w:szCs w:val="24"/>
              </w:rPr>
              <w:footnoteReference w:id="14"/>
            </w:r>
          </w:p>
          <w:p w14:paraId="5C89BDB0" w14:textId="1B2EEA60" w:rsidR="004E5C99" w:rsidRPr="002C797D" w:rsidRDefault="004E5C99"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kryterium na potrzeby danego postępowania w </w:t>
            </w:r>
            <w:r w:rsidRPr="002C797D">
              <w:rPr>
                <w:rFonts w:ascii="Arial" w:hAnsi="Arial" w:cs="Arial"/>
                <w:b/>
                <w:bCs/>
                <w:color w:val="000000"/>
                <w:sz w:val="24"/>
                <w:szCs w:val="24"/>
              </w:rPr>
              <w:t>Regulaminie wyboru projektów</w:t>
            </w:r>
            <w:r w:rsidR="00FD0BD8" w:rsidRPr="002C797D">
              <w:rPr>
                <w:rFonts w:ascii="Arial" w:hAnsi="Arial" w:cs="Arial"/>
                <w:color w:val="000000"/>
                <w:sz w:val="24"/>
                <w:szCs w:val="24"/>
              </w:rPr>
              <w:t>, w zakresie zgodności z wytycznymi, o których mowa w ustawie wdrożeniowej oraz przepisami prawa krajowego.</w:t>
            </w:r>
          </w:p>
          <w:p w14:paraId="2C197D69" w14:textId="2B85FE77" w:rsidR="003E2D02" w:rsidRPr="002C797D" w:rsidRDefault="00FA17A3"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jest weryfikowane w oparciu o wniosek o dofinansowanie projektu.</w:t>
            </w:r>
          </w:p>
        </w:tc>
        <w:tc>
          <w:tcPr>
            <w:tcW w:w="723" w:type="pct"/>
            <w:shd w:val="clear" w:color="auto" w:fill="FFFFFF" w:themeFill="background1"/>
          </w:tcPr>
          <w:p w14:paraId="6190153C" w14:textId="77777777" w:rsidR="00FE0FF6" w:rsidRPr="002C797D" w:rsidRDefault="003E2D02"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ED4D54A" w14:textId="4B7F6BA2" w:rsidR="003E2D02" w:rsidRPr="002C797D" w:rsidRDefault="003E2D02"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767428" w:rsidRPr="002C797D">
              <w:rPr>
                <w:rFonts w:ascii="Arial" w:hAnsi="Arial" w:cs="Arial"/>
                <w:color w:val="000000"/>
                <w:sz w:val="24"/>
                <w:szCs w:val="24"/>
              </w:rPr>
              <w:t>.</w:t>
            </w:r>
          </w:p>
          <w:p w14:paraId="68ECE4D5" w14:textId="2D74F03C" w:rsidR="007E01FF" w:rsidRPr="002C797D" w:rsidRDefault="003E2D02"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kryterium do negocjacji w zakresie wskazanym </w:t>
            </w:r>
            <w:r w:rsidRPr="002C797D">
              <w:rPr>
                <w:rFonts w:ascii="Arial" w:hAnsi="Arial" w:cs="Arial"/>
                <w:sz w:val="24"/>
                <w:szCs w:val="24"/>
              </w:rPr>
              <w:lastRenderedPageBreak/>
              <w:t>w Regulaminie wyboru projektów.</w:t>
            </w:r>
          </w:p>
        </w:tc>
      </w:tr>
      <w:tr w:rsidR="006D3CEF" w:rsidRPr="002C797D" w14:paraId="69890F62" w14:textId="77777777" w:rsidTr="00BF52A9">
        <w:tblPrEx>
          <w:tblLook w:val="04A0" w:firstRow="1" w:lastRow="0" w:firstColumn="1" w:lastColumn="0" w:noHBand="0" w:noVBand="1"/>
        </w:tblPrEx>
        <w:tc>
          <w:tcPr>
            <w:tcW w:w="376" w:type="pct"/>
          </w:tcPr>
          <w:p w14:paraId="7A955949" w14:textId="2B3681D4" w:rsidR="00100469" w:rsidRPr="002C797D" w:rsidRDefault="00100469"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w:t>
            </w:r>
            <w:r w:rsidR="004E5C99" w:rsidRPr="002C797D">
              <w:rPr>
                <w:rFonts w:ascii="Arial" w:hAnsi="Arial" w:cs="Arial"/>
                <w:b/>
                <w:bCs/>
                <w:sz w:val="24"/>
                <w:szCs w:val="24"/>
              </w:rPr>
              <w:t>4</w:t>
            </w:r>
          </w:p>
        </w:tc>
        <w:tc>
          <w:tcPr>
            <w:tcW w:w="1163" w:type="pct"/>
          </w:tcPr>
          <w:p w14:paraId="4E8F512F" w14:textId="3896C5D2" w:rsidR="00100469" w:rsidRPr="002C797D" w:rsidRDefault="00100469" w:rsidP="002C797D">
            <w:pPr>
              <w:pStyle w:val="Default"/>
              <w:spacing w:before="100" w:beforeAutospacing="1" w:after="100" w:afterAutospacing="1"/>
              <w:jc w:val="left"/>
              <w:rPr>
                <w:rFonts w:ascii="Arial" w:hAnsi="Arial" w:cs="Arial"/>
                <w:b/>
                <w:color w:val="000000"/>
                <w:sz w:val="24"/>
                <w:szCs w:val="24"/>
              </w:rPr>
            </w:pPr>
            <w:r w:rsidRPr="002C797D">
              <w:rPr>
                <w:rFonts w:ascii="Arial" w:hAnsi="Arial" w:cs="Arial"/>
                <w:b/>
                <w:bCs/>
                <w:sz w:val="24"/>
                <w:szCs w:val="24"/>
              </w:rPr>
              <w:t>Projekt jest skierowany</w:t>
            </w:r>
            <w:r w:rsidR="00D51A7C" w:rsidRPr="002C797D">
              <w:rPr>
                <w:rFonts w:ascii="Arial" w:hAnsi="Arial" w:cs="Arial"/>
                <w:b/>
                <w:bCs/>
                <w:sz w:val="24"/>
                <w:szCs w:val="24"/>
              </w:rPr>
              <w:t xml:space="preserve"> </w:t>
            </w:r>
            <w:r w:rsidRPr="002C797D">
              <w:rPr>
                <w:rFonts w:ascii="Arial" w:hAnsi="Arial" w:cs="Arial"/>
                <w:b/>
                <w:bCs/>
                <w:sz w:val="24"/>
                <w:szCs w:val="24"/>
              </w:rPr>
              <w:t>do właściwej grupy</w:t>
            </w:r>
            <w:r w:rsidR="00EB7DF4" w:rsidRPr="002C797D">
              <w:rPr>
                <w:rFonts w:ascii="Arial" w:hAnsi="Arial" w:cs="Arial"/>
                <w:b/>
                <w:bCs/>
                <w:sz w:val="24"/>
                <w:szCs w:val="24"/>
              </w:rPr>
              <w:t xml:space="preserve"> </w:t>
            </w:r>
            <w:r w:rsidRPr="002C797D">
              <w:rPr>
                <w:rFonts w:ascii="Arial" w:hAnsi="Arial" w:cs="Arial"/>
                <w:b/>
                <w:bCs/>
                <w:sz w:val="24"/>
                <w:szCs w:val="24"/>
              </w:rPr>
              <w:t>docelowej</w:t>
            </w:r>
          </w:p>
        </w:tc>
        <w:tc>
          <w:tcPr>
            <w:tcW w:w="2738" w:type="pct"/>
            <w:gridSpan w:val="2"/>
          </w:tcPr>
          <w:p w14:paraId="787A98C0" w14:textId="0EA5197F" w:rsidR="00100469" w:rsidRPr="002C797D" w:rsidRDefault="00100469"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czy projekt jest realizowany na obszarze objętym FEdKP 2021-2027, tj. </w:t>
            </w:r>
            <w:r w:rsidR="00FD5AAC" w:rsidRPr="002C797D">
              <w:rPr>
                <w:rFonts w:ascii="Arial" w:hAnsi="Arial" w:cs="Arial"/>
                <w:sz w:val="24"/>
                <w:szCs w:val="24"/>
              </w:rPr>
              <w:t xml:space="preserve">czy </w:t>
            </w:r>
            <w:r w:rsidRPr="002C797D">
              <w:rPr>
                <w:rFonts w:ascii="Arial" w:hAnsi="Arial" w:cs="Arial"/>
                <w:sz w:val="24"/>
                <w:szCs w:val="24"/>
              </w:rPr>
              <w:t>projekty skierowane do osób fizycznych</w:t>
            </w:r>
            <w:r w:rsidR="00FD5AAC" w:rsidRPr="002C797D">
              <w:rPr>
                <w:rFonts w:ascii="Arial" w:hAnsi="Arial" w:cs="Arial"/>
                <w:sz w:val="24"/>
                <w:szCs w:val="24"/>
              </w:rPr>
              <w:t>,</w:t>
            </w:r>
            <w:r w:rsidRPr="002C797D">
              <w:rPr>
                <w:rFonts w:ascii="Arial" w:hAnsi="Arial" w:cs="Arial"/>
                <w:sz w:val="24"/>
                <w:szCs w:val="24"/>
              </w:rPr>
              <w:t xml:space="preserve"> obejmują osoby mieszkające w rozumieniu Kodeksu cywilnego lub pracujące lub uczące się na terenie województwa kujawsko- pomorskiego, a w przypadku innych podmiotów</w:t>
            </w:r>
            <w:r w:rsidR="00FD5AAC" w:rsidRPr="002C797D">
              <w:rPr>
                <w:rFonts w:ascii="Arial" w:hAnsi="Arial" w:cs="Arial"/>
                <w:sz w:val="24"/>
                <w:szCs w:val="24"/>
              </w:rPr>
              <w:t xml:space="preserve"> czy</w:t>
            </w:r>
            <w:r w:rsidRPr="002C797D">
              <w:rPr>
                <w:rFonts w:ascii="Arial" w:hAnsi="Arial" w:cs="Arial"/>
                <w:sz w:val="24"/>
                <w:szCs w:val="24"/>
              </w:rPr>
              <w:t xml:space="preserve"> posiadają one jednostkę organizacyjną na obszarze województwa kujawsko-pomorskiego</w:t>
            </w:r>
            <w:r w:rsidR="00FD5AAC" w:rsidRPr="002C797D">
              <w:rPr>
                <w:rFonts w:ascii="Arial" w:hAnsi="Arial" w:cs="Arial"/>
                <w:sz w:val="24"/>
                <w:szCs w:val="24"/>
              </w:rPr>
              <w:t>.</w:t>
            </w:r>
          </w:p>
          <w:p w14:paraId="69212973" w14:textId="1FF635B7" w:rsidR="0003343E" w:rsidRPr="002C797D" w:rsidRDefault="0003343E"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Ponadto ocenie podlega czy projekt jest skierowany do osób zagrożonych wykluczeniem społecznym, w szczególności do osób wymienionych w art.1 ust.</w:t>
            </w:r>
            <w:r w:rsidR="00856C44" w:rsidRPr="002C797D">
              <w:rPr>
                <w:rFonts w:ascii="Arial" w:hAnsi="Arial" w:cs="Arial"/>
                <w:sz w:val="24"/>
                <w:szCs w:val="24"/>
              </w:rPr>
              <w:t>2</w:t>
            </w:r>
            <w:r w:rsidRPr="002C797D">
              <w:rPr>
                <w:rFonts w:ascii="Arial" w:hAnsi="Arial" w:cs="Arial"/>
                <w:sz w:val="24"/>
                <w:szCs w:val="24"/>
              </w:rPr>
              <w:t xml:space="preserve"> ustawy z dnia 13 czerwca 2003 r. o zatrudnieniu socjalnym.</w:t>
            </w:r>
          </w:p>
          <w:p w14:paraId="6B2A6817" w14:textId="25080392" w:rsidR="00100469" w:rsidRPr="002C797D" w:rsidRDefault="00100469"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w oparciu o wniosek o dofinansowanie projektu.</w:t>
            </w:r>
          </w:p>
        </w:tc>
        <w:tc>
          <w:tcPr>
            <w:tcW w:w="723" w:type="pct"/>
          </w:tcPr>
          <w:p w14:paraId="3F7DCD88" w14:textId="77777777" w:rsidR="00100469" w:rsidRPr="002C797D" w:rsidRDefault="00100469"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6B702E6E" w14:textId="72510622" w:rsidR="00903DDD" w:rsidRPr="002C797D" w:rsidRDefault="00903DDD"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767428" w:rsidRPr="002C797D">
              <w:rPr>
                <w:rFonts w:ascii="Arial" w:hAnsi="Arial" w:cs="Arial"/>
                <w:color w:val="000000"/>
                <w:sz w:val="24"/>
                <w:szCs w:val="24"/>
              </w:rPr>
              <w:t>.</w:t>
            </w:r>
          </w:p>
          <w:p w14:paraId="54E82966" w14:textId="6262DA11" w:rsidR="00100469" w:rsidRPr="002C797D" w:rsidRDefault="00B87889"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w:t>
            </w:r>
            <w:r w:rsidRPr="002C797D">
              <w:rPr>
                <w:rFonts w:ascii="Arial" w:hAnsi="Arial" w:cs="Arial"/>
                <w:sz w:val="24"/>
                <w:szCs w:val="24"/>
              </w:rPr>
              <w:lastRenderedPageBreak/>
              <w:t>kryterium do negocjacji w zakresie wskazanym w Regulaminie wyboru projektów.</w:t>
            </w:r>
          </w:p>
        </w:tc>
      </w:tr>
      <w:tr w:rsidR="006D3CEF" w:rsidRPr="002C797D" w14:paraId="6AE310E1" w14:textId="77777777" w:rsidTr="00BF52A9">
        <w:tblPrEx>
          <w:tblLook w:val="04A0" w:firstRow="1" w:lastRow="0" w:firstColumn="1" w:lastColumn="0" w:noHBand="0" w:noVBand="1"/>
        </w:tblPrEx>
        <w:tc>
          <w:tcPr>
            <w:tcW w:w="376" w:type="pct"/>
          </w:tcPr>
          <w:p w14:paraId="14621EC5" w14:textId="5B903F87" w:rsidR="00C52E15" w:rsidRPr="002C797D" w:rsidRDefault="00C52E15"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w:t>
            </w:r>
            <w:r w:rsidR="00067C5D" w:rsidRPr="002C797D">
              <w:rPr>
                <w:rFonts w:ascii="Arial" w:hAnsi="Arial" w:cs="Arial"/>
                <w:b/>
                <w:bCs/>
                <w:sz w:val="24"/>
                <w:szCs w:val="24"/>
              </w:rPr>
              <w:t>5</w:t>
            </w:r>
          </w:p>
        </w:tc>
        <w:tc>
          <w:tcPr>
            <w:tcW w:w="1163" w:type="pct"/>
          </w:tcPr>
          <w:p w14:paraId="13432BA2" w14:textId="1ADFC6B6" w:rsidR="00C52E15" w:rsidRPr="002C797D" w:rsidRDefault="00C52E15" w:rsidP="002C797D">
            <w:pPr>
              <w:pStyle w:val="Default"/>
              <w:spacing w:before="100" w:beforeAutospacing="1" w:after="100" w:afterAutospacing="1"/>
              <w:jc w:val="left"/>
              <w:rPr>
                <w:rFonts w:ascii="Arial" w:eastAsiaTheme="minorHAnsi" w:hAnsi="Arial" w:cs="Arial"/>
                <w:b/>
                <w:color w:val="000000"/>
                <w:sz w:val="24"/>
                <w:szCs w:val="24"/>
                <w:lang w:eastAsia="en-US"/>
              </w:rPr>
            </w:pPr>
            <w:r w:rsidRPr="002C797D">
              <w:rPr>
                <w:rFonts w:ascii="Arial" w:eastAsiaTheme="minorHAnsi" w:hAnsi="Arial" w:cs="Arial"/>
                <w:b/>
                <w:color w:val="000000"/>
                <w:sz w:val="24"/>
                <w:szCs w:val="24"/>
                <w:lang w:eastAsia="en-US"/>
              </w:rPr>
              <w:t xml:space="preserve">Wnioskodawca przewidział w projekcie preferencje </w:t>
            </w:r>
            <w:r w:rsidR="00B01BA1" w:rsidRPr="002C797D">
              <w:rPr>
                <w:rFonts w:ascii="Arial" w:eastAsiaTheme="minorHAnsi" w:hAnsi="Arial" w:cs="Arial"/>
                <w:b/>
                <w:color w:val="000000"/>
                <w:sz w:val="24"/>
                <w:szCs w:val="24"/>
                <w:lang w:eastAsia="en-US"/>
              </w:rPr>
              <w:t xml:space="preserve">dla </w:t>
            </w:r>
            <w:r w:rsidRPr="002C797D">
              <w:rPr>
                <w:rFonts w:ascii="Arial" w:eastAsiaTheme="minorHAnsi" w:hAnsi="Arial" w:cs="Arial"/>
                <w:b/>
                <w:color w:val="000000"/>
                <w:sz w:val="24"/>
                <w:szCs w:val="24"/>
                <w:lang w:eastAsia="en-US"/>
              </w:rPr>
              <w:t>wybranych grup docelowych</w:t>
            </w:r>
          </w:p>
        </w:tc>
        <w:tc>
          <w:tcPr>
            <w:tcW w:w="2738" w:type="pct"/>
            <w:gridSpan w:val="2"/>
          </w:tcPr>
          <w:p w14:paraId="61A8FFAE" w14:textId="20037630" w:rsidR="00302DE6" w:rsidRPr="002C797D" w:rsidRDefault="00C52E15"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W kryterium sprawdzimy, czy </w:t>
            </w:r>
            <w:r w:rsidR="008D3BC3" w:rsidRPr="002C797D">
              <w:rPr>
                <w:rFonts w:ascii="Arial" w:hAnsi="Arial" w:cs="Arial"/>
                <w:color w:val="000000"/>
                <w:sz w:val="24"/>
                <w:szCs w:val="24"/>
              </w:rPr>
              <w:t>w</w:t>
            </w:r>
            <w:r w:rsidRPr="002C797D">
              <w:rPr>
                <w:rFonts w:ascii="Arial" w:hAnsi="Arial" w:cs="Arial"/>
                <w:color w:val="000000"/>
                <w:sz w:val="24"/>
                <w:szCs w:val="24"/>
              </w:rPr>
              <w:t xml:space="preserve">nioskodawca </w:t>
            </w:r>
            <w:r w:rsidR="00636154" w:rsidRPr="002C797D">
              <w:rPr>
                <w:rFonts w:ascii="Arial" w:hAnsi="Arial" w:cs="Arial"/>
                <w:color w:val="000000"/>
                <w:sz w:val="24"/>
                <w:szCs w:val="24"/>
              </w:rPr>
              <w:t>na etapie rekrutacji będzie preferował</w:t>
            </w:r>
            <w:r w:rsidR="00302DE6" w:rsidRPr="002C797D">
              <w:rPr>
                <w:rFonts w:ascii="Arial" w:hAnsi="Arial" w:cs="Arial"/>
                <w:color w:val="000000"/>
                <w:sz w:val="24"/>
                <w:szCs w:val="24"/>
              </w:rPr>
              <w:t xml:space="preserve"> osoby:</w:t>
            </w:r>
          </w:p>
          <w:p w14:paraId="3B11B6F7" w14:textId="4DF65BB1" w:rsidR="00302DE6" w:rsidRPr="002C797D" w:rsidRDefault="00302DE6" w:rsidP="002C797D">
            <w:pPr>
              <w:pStyle w:val="Akapitzlist"/>
              <w:numPr>
                <w:ilvl w:val="0"/>
                <w:numId w:val="45"/>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doświadczające wielokrotnego wykluczenia społecznego rozumianego jako wykluczenie z powodu więcej niż jednej z przesłanek kwalifikujących je do wsparcia w projekcie, o których mowa w pkt 1, lub spełniające więcej niż jedną przesłankę określoną w art. 7 ustawy z dnia 12 marca 2004 r. o pomocy społecznej;</w:t>
            </w:r>
          </w:p>
          <w:p w14:paraId="31A4F487" w14:textId="6E8C2259" w:rsidR="00302DE6" w:rsidRPr="002C797D" w:rsidRDefault="00302DE6" w:rsidP="002C797D">
            <w:pPr>
              <w:pStyle w:val="Akapitzlist"/>
              <w:numPr>
                <w:ilvl w:val="0"/>
                <w:numId w:val="45"/>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znacznym lub umiarkowanym stopniu niepełnosprawności;</w:t>
            </w:r>
          </w:p>
          <w:p w14:paraId="056E5A36" w14:textId="1DA1E640" w:rsidR="00302DE6" w:rsidRPr="002C797D" w:rsidRDefault="00302DE6" w:rsidP="002C797D">
            <w:pPr>
              <w:pStyle w:val="Akapitzlist"/>
              <w:numPr>
                <w:ilvl w:val="0"/>
                <w:numId w:val="45"/>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z niepełnosprawnością sprzężoną, osoby z chorobami psychicznymi, osoby z niepełnosprawnością intelektualną i osoby z całościowymi zaburzeniami rozwojowymi (w rozumieniu zgodnym z Międzynarodową Statystyczną Klasyfikacją Chorób i Problemów Zdrowotnych ICD10);</w:t>
            </w:r>
          </w:p>
          <w:p w14:paraId="758781F6" w14:textId="38FA0972" w:rsidR="00302DE6" w:rsidRPr="002C797D" w:rsidRDefault="00302DE6" w:rsidP="002C797D">
            <w:pPr>
              <w:pStyle w:val="Akapitzlist"/>
              <w:numPr>
                <w:ilvl w:val="0"/>
                <w:numId w:val="45"/>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korzystające z programu FE PŻ;</w:t>
            </w:r>
          </w:p>
          <w:p w14:paraId="6A91AAFB" w14:textId="37A56F38" w:rsidR="00302DE6" w:rsidRPr="002C797D" w:rsidRDefault="00302DE6" w:rsidP="002C797D">
            <w:pPr>
              <w:pStyle w:val="Akapitzlist"/>
              <w:numPr>
                <w:ilvl w:val="0"/>
                <w:numId w:val="45"/>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opuszczające placówki opieki instytucjonalnej;</w:t>
            </w:r>
          </w:p>
          <w:p w14:paraId="71595FAF" w14:textId="09FFF329" w:rsidR="00302DE6" w:rsidRPr="002C797D" w:rsidRDefault="00302DE6" w:rsidP="002C797D">
            <w:pPr>
              <w:pStyle w:val="Akapitzlist"/>
              <w:numPr>
                <w:ilvl w:val="0"/>
                <w:numId w:val="45"/>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wykluczone komunikacyjnie</w:t>
            </w:r>
            <w:r w:rsidR="0003343E" w:rsidRPr="002C797D">
              <w:rPr>
                <w:rStyle w:val="Odwoanieprzypisudolnego"/>
                <w:rFonts w:ascii="Arial" w:hAnsi="Arial" w:cs="Arial"/>
                <w:color w:val="000000"/>
                <w:sz w:val="24"/>
                <w:szCs w:val="24"/>
              </w:rPr>
              <w:footnoteReference w:id="15"/>
            </w:r>
            <w:r w:rsidRPr="002C797D">
              <w:rPr>
                <w:rFonts w:ascii="Arial" w:hAnsi="Arial" w:cs="Arial"/>
                <w:color w:val="000000"/>
                <w:sz w:val="24"/>
                <w:szCs w:val="24"/>
              </w:rPr>
              <w:t>;</w:t>
            </w:r>
          </w:p>
          <w:p w14:paraId="6267C5C8" w14:textId="2D276D98" w:rsidR="00F84EC0" w:rsidRPr="002C797D" w:rsidRDefault="00302DE6" w:rsidP="002C797D">
            <w:pPr>
              <w:pStyle w:val="Akapitzlist"/>
              <w:numPr>
                <w:ilvl w:val="0"/>
                <w:numId w:val="45"/>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osoby, które opuściły jednostki penitencjarne w terminie ostatnich 12 miesięcy</w:t>
            </w:r>
            <w:r w:rsidRPr="002C797D">
              <w:rPr>
                <w:rStyle w:val="Odwoanieprzypisudolnego"/>
                <w:rFonts w:ascii="Arial" w:hAnsi="Arial" w:cs="Arial"/>
                <w:color w:val="000000"/>
                <w:sz w:val="24"/>
                <w:szCs w:val="24"/>
              </w:rPr>
              <w:footnoteReference w:id="16"/>
            </w:r>
            <w:r w:rsidRPr="002C797D">
              <w:rPr>
                <w:rFonts w:ascii="Arial" w:hAnsi="Arial" w:cs="Arial"/>
                <w:color w:val="000000"/>
                <w:sz w:val="24"/>
                <w:szCs w:val="24"/>
              </w:rPr>
              <w:t>.</w:t>
            </w:r>
          </w:p>
          <w:p w14:paraId="12EDA4F2" w14:textId="5FB2A6D1" w:rsidR="00AB5BA8" w:rsidRPr="002C797D" w:rsidRDefault="00050D2D"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weryfikowane w oparciu o wniosek o dofinansowanie projektu. </w:t>
            </w:r>
          </w:p>
        </w:tc>
        <w:tc>
          <w:tcPr>
            <w:tcW w:w="723" w:type="pct"/>
          </w:tcPr>
          <w:p w14:paraId="07BC6145" w14:textId="77777777" w:rsidR="00636154" w:rsidRPr="002C797D" w:rsidRDefault="00636154"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0EC496A" w14:textId="296546DB" w:rsidR="00636154" w:rsidRPr="002C797D" w:rsidRDefault="00636154"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767428" w:rsidRPr="002C797D">
              <w:rPr>
                <w:rFonts w:ascii="Arial" w:hAnsi="Arial" w:cs="Arial"/>
                <w:color w:val="000000"/>
                <w:sz w:val="24"/>
                <w:szCs w:val="24"/>
              </w:rPr>
              <w:t>.</w:t>
            </w:r>
          </w:p>
          <w:p w14:paraId="41DD8924" w14:textId="20B40E63" w:rsidR="00C52E15" w:rsidRPr="002C797D" w:rsidRDefault="00636154"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6D3CEF" w:rsidRPr="002C797D" w14:paraId="168187BF" w14:textId="77777777" w:rsidTr="00BF52A9">
        <w:tblPrEx>
          <w:tblLook w:val="04A0" w:firstRow="1" w:lastRow="0" w:firstColumn="1" w:lastColumn="0" w:noHBand="0" w:noVBand="1"/>
        </w:tblPrEx>
        <w:tc>
          <w:tcPr>
            <w:tcW w:w="376" w:type="pct"/>
          </w:tcPr>
          <w:p w14:paraId="452CA700" w14:textId="32D6633E" w:rsidR="000C5D48" w:rsidRPr="002C797D" w:rsidRDefault="000C5D48"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w:t>
            </w:r>
            <w:r w:rsidR="00AE527B" w:rsidRPr="002C797D">
              <w:rPr>
                <w:rFonts w:ascii="Arial" w:hAnsi="Arial" w:cs="Arial"/>
                <w:b/>
                <w:bCs/>
                <w:sz w:val="24"/>
                <w:szCs w:val="24"/>
              </w:rPr>
              <w:t>6</w:t>
            </w:r>
          </w:p>
        </w:tc>
        <w:tc>
          <w:tcPr>
            <w:tcW w:w="1163" w:type="pct"/>
          </w:tcPr>
          <w:p w14:paraId="5D0F8357" w14:textId="54E08F15" w:rsidR="000C5D48" w:rsidRPr="002C797D" w:rsidRDefault="0015270C" w:rsidP="002C797D">
            <w:pPr>
              <w:pStyle w:val="Default"/>
              <w:spacing w:before="100" w:beforeAutospacing="1" w:after="100" w:afterAutospacing="1"/>
              <w:jc w:val="left"/>
              <w:rPr>
                <w:rFonts w:ascii="Arial" w:hAnsi="Arial" w:cs="Arial"/>
                <w:b/>
                <w:bCs/>
                <w:sz w:val="24"/>
                <w:szCs w:val="24"/>
              </w:rPr>
            </w:pPr>
            <w:r w:rsidRPr="002C797D">
              <w:rPr>
                <w:rFonts w:ascii="Arial" w:eastAsiaTheme="minorHAnsi" w:hAnsi="Arial" w:cs="Arial"/>
                <w:b/>
                <w:color w:val="000000"/>
                <w:sz w:val="24"/>
                <w:szCs w:val="24"/>
                <w:lang w:eastAsia="en-US"/>
              </w:rPr>
              <w:t>Trwałość podmiotów reintegracyjnych</w:t>
            </w:r>
          </w:p>
        </w:tc>
        <w:tc>
          <w:tcPr>
            <w:tcW w:w="2738" w:type="pct"/>
            <w:gridSpan w:val="2"/>
          </w:tcPr>
          <w:p w14:paraId="067630CD" w14:textId="1CD545CC" w:rsidR="00C11381" w:rsidRPr="002C797D" w:rsidRDefault="006C3ACC"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w:t>
            </w:r>
            <w:r w:rsidR="0015270C" w:rsidRPr="002C797D">
              <w:rPr>
                <w:rFonts w:ascii="Arial" w:hAnsi="Arial" w:cs="Arial"/>
                <w:color w:val="000000"/>
                <w:sz w:val="24"/>
                <w:szCs w:val="24"/>
              </w:rPr>
              <w:t xml:space="preserve"> </w:t>
            </w:r>
            <w:r w:rsidR="0079596B" w:rsidRPr="002C797D">
              <w:rPr>
                <w:rFonts w:ascii="Arial" w:hAnsi="Arial" w:cs="Arial"/>
                <w:color w:val="000000"/>
                <w:sz w:val="24"/>
                <w:szCs w:val="24"/>
              </w:rPr>
              <w:t xml:space="preserve">wnioskodawca zaplanował </w:t>
            </w:r>
            <w:r w:rsidR="0079596B" w:rsidRPr="002C797D">
              <w:rPr>
                <w:rFonts w:ascii="Arial" w:hAnsi="Arial" w:cs="Arial"/>
                <w:b/>
                <w:bCs/>
                <w:color w:val="000000"/>
                <w:sz w:val="24"/>
                <w:szCs w:val="24"/>
              </w:rPr>
              <w:t>zachowanie trwałości</w:t>
            </w:r>
            <w:r w:rsidR="0015270C" w:rsidRPr="002C797D">
              <w:rPr>
                <w:rFonts w:ascii="Arial" w:hAnsi="Arial" w:cs="Arial"/>
                <w:b/>
                <w:bCs/>
                <w:color w:val="000000"/>
                <w:sz w:val="24"/>
                <w:szCs w:val="24"/>
              </w:rPr>
              <w:t xml:space="preserve"> </w:t>
            </w:r>
            <w:r w:rsidR="0079596B" w:rsidRPr="002C797D">
              <w:rPr>
                <w:rFonts w:ascii="Arial" w:hAnsi="Arial" w:cs="Arial"/>
                <w:b/>
                <w:bCs/>
                <w:color w:val="000000"/>
                <w:sz w:val="24"/>
                <w:szCs w:val="24"/>
              </w:rPr>
              <w:t>podmiotu reintegracyjnego</w:t>
            </w:r>
            <w:r w:rsidR="0079596B" w:rsidRPr="002C797D">
              <w:rPr>
                <w:rFonts w:ascii="Arial" w:hAnsi="Arial" w:cs="Arial"/>
                <w:color w:val="000000"/>
                <w:sz w:val="24"/>
                <w:szCs w:val="24"/>
              </w:rPr>
              <w:t xml:space="preserve"> po zakończeniu realizacji projektu, co najmniej przez okres odpowiadający okresowi realizacji projektu</w:t>
            </w:r>
            <w:r w:rsidR="00C11381">
              <w:rPr>
                <w:rFonts w:ascii="Arial" w:hAnsi="Arial" w:cs="Arial"/>
                <w:color w:val="000000"/>
                <w:sz w:val="24"/>
                <w:szCs w:val="24"/>
              </w:rPr>
              <w:t xml:space="preserve"> (tj. podmiot reintegracyjny nie zostanie </w:t>
            </w:r>
            <w:r w:rsidR="006B7338">
              <w:rPr>
                <w:rFonts w:ascii="Arial" w:hAnsi="Arial" w:cs="Arial"/>
                <w:color w:val="000000"/>
                <w:sz w:val="24"/>
                <w:szCs w:val="24"/>
              </w:rPr>
              <w:t xml:space="preserve">w powyższym okresie </w:t>
            </w:r>
            <w:r w:rsidR="00C11381">
              <w:rPr>
                <w:rFonts w:ascii="Arial" w:hAnsi="Arial" w:cs="Arial"/>
                <w:color w:val="000000"/>
                <w:sz w:val="24"/>
                <w:szCs w:val="24"/>
              </w:rPr>
              <w:t>zlikwidowany</w:t>
            </w:r>
            <w:r w:rsidR="006B7338">
              <w:rPr>
                <w:rFonts w:ascii="Arial" w:hAnsi="Arial" w:cs="Arial"/>
                <w:color w:val="000000"/>
                <w:sz w:val="24"/>
                <w:szCs w:val="24"/>
              </w:rPr>
              <w:t>)</w:t>
            </w:r>
            <w:r w:rsidR="0079596B" w:rsidRPr="002C797D">
              <w:rPr>
                <w:rFonts w:ascii="Arial" w:hAnsi="Arial" w:cs="Arial"/>
                <w:color w:val="000000"/>
                <w:sz w:val="24"/>
                <w:szCs w:val="24"/>
              </w:rPr>
              <w:t>.</w:t>
            </w:r>
          </w:p>
          <w:p w14:paraId="372E805D" w14:textId="0F8B6A93" w:rsidR="000C5D48" w:rsidRPr="002C797D" w:rsidRDefault="000C5D48"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weryfikowane w oparciu o wniosek o dofinansowanie projektu.</w:t>
            </w:r>
            <w:r w:rsidR="0079596B" w:rsidRPr="002C797D">
              <w:rPr>
                <w:rFonts w:ascii="Arial" w:hAnsi="Arial" w:cs="Arial"/>
                <w:color w:val="000000"/>
                <w:sz w:val="24"/>
                <w:szCs w:val="24"/>
              </w:rPr>
              <w:t xml:space="preserve"> Wnioskodawca ma obowiązek zadeklarować spełnianie warunków wynikających z kryterium.</w:t>
            </w:r>
          </w:p>
        </w:tc>
        <w:tc>
          <w:tcPr>
            <w:tcW w:w="723" w:type="pct"/>
          </w:tcPr>
          <w:p w14:paraId="68EE00D5" w14:textId="44248ED0" w:rsidR="0079596B" w:rsidRPr="002C797D" w:rsidRDefault="000C5D48"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w:t>
            </w:r>
            <w:r w:rsidR="007402EA" w:rsidRPr="002C797D">
              <w:rPr>
                <w:rFonts w:ascii="Arial" w:hAnsi="Arial" w:cs="Arial"/>
                <w:color w:val="000000"/>
                <w:sz w:val="24"/>
                <w:szCs w:val="24"/>
              </w:rPr>
              <w:t>do negocjacji</w:t>
            </w:r>
            <w:r w:rsidR="0079596B" w:rsidRPr="002C797D">
              <w:rPr>
                <w:rFonts w:ascii="Arial" w:hAnsi="Arial" w:cs="Arial"/>
                <w:color w:val="000000"/>
                <w:sz w:val="24"/>
                <w:szCs w:val="24"/>
              </w:rPr>
              <w:t>/nie</w:t>
            </w:r>
          </w:p>
          <w:p w14:paraId="0BD6DD52" w14:textId="2D5C06D1" w:rsidR="005628A6" w:rsidRPr="002C797D" w:rsidRDefault="0079596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767428" w:rsidRPr="002C797D">
              <w:rPr>
                <w:rFonts w:ascii="Arial" w:hAnsi="Arial" w:cs="Arial"/>
                <w:color w:val="000000"/>
                <w:sz w:val="24"/>
                <w:szCs w:val="24"/>
              </w:rPr>
              <w:t>.</w:t>
            </w:r>
          </w:p>
          <w:p w14:paraId="0DFF4EDF" w14:textId="28C19BD2" w:rsidR="000C5D48" w:rsidRPr="002C797D" w:rsidRDefault="007402EA"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kryterium do negocjacji w zakresie wskazanym </w:t>
            </w:r>
            <w:r w:rsidRPr="002C797D">
              <w:rPr>
                <w:rFonts w:ascii="Arial" w:hAnsi="Arial" w:cs="Arial"/>
                <w:sz w:val="24"/>
                <w:szCs w:val="24"/>
              </w:rPr>
              <w:lastRenderedPageBreak/>
              <w:t>w Regulaminie wyboru projektów.</w:t>
            </w:r>
          </w:p>
        </w:tc>
      </w:tr>
      <w:tr w:rsidR="00302B0D" w:rsidRPr="002C797D" w14:paraId="57AAA09F" w14:textId="77777777" w:rsidTr="00BF52A9">
        <w:tblPrEx>
          <w:tblLook w:val="04A0" w:firstRow="1" w:lastRow="0" w:firstColumn="1" w:lastColumn="0" w:noHBand="0" w:noVBand="1"/>
        </w:tblPrEx>
        <w:tc>
          <w:tcPr>
            <w:tcW w:w="376" w:type="pct"/>
          </w:tcPr>
          <w:p w14:paraId="19BC71B3" w14:textId="51DD3038" w:rsidR="00302B0D" w:rsidRPr="002C797D" w:rsidRDefault="00302B0D"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C.7</w:t>
            </w:r>
          </w:p>
        </w:tc>
        <w:tc>
          <w:tcPr>
            <w:tcW w:w="1163" w:type="pct"/>
          </w:tcPr>
          <w:p w14:paraId="6D6297C6" w14:textId="2F271B4D" w:rsidR="00302B0D" w:rsidRPr="002C797D" w:rsidRDefault="0015270C" w:rsidP="002C797D">
            <w:pPr>
              <w:pStyle w:val="Default"/>
              <w:spacing w:before="100" w:beforeAutospacing="1" w:after="100" w:afterAutospacing="1"/>
              <w:jc w:val="left"/>
              <w:rPr>
                <w:rFonts w:ascii="Arial" w:eastAsiaTheme="minorHAnsi" w:hAnsi="Arial" w:cs="Arial"/>
                <w:b/>
                <w:color w:val="000000"/>
                <w:sz w:val="24"/>
                <w:szCs w:val="24"/>
                <w:lang w:eastAsia="en-US"/>
              </w:rPr>
            </w:pPr>
            <w:r w:rsidRPr="002C797D">
              <w:rPr>
                <w:rFonts w:ascii="Arial" w:eastAsiaTheme="minorHAnsi" w:hAnsi="Arial" w:cs="Arial"/>
                <w:b/>
                <w:color w:val="000000"/>
                <w:sz w:val="24"/>
                <w:szCs w:val="24"/>
                <w:lang w:eastAsia="en-US"/>
              </w:rPr>
              <w:t>Kompleksowość wsparcia</w:t>
            </w:r>
            <w:r w:rsidR="000776DF">
              <w:rPr>
                <w:rFonts w:ascii="Arial" w:eastAsiaTheme="minorHAnsi" w:hAnsi="Arial" w:cs="Arial"/>
                <w:b/>
                <w:color w:val="000000"/>
                <w:sz w:val="24"/>
                <w:szCs w:val="24"/>
                <w:lang w:eastAsia="en-US"/>
              </w:rPr>
              <w:t xml:space="preserve"> (jeżeli dotyczy)</w:t>
            </w:r>
          </w:p>
        </w:tc>
        <w:tc>
          <w:tcPr>
            <w:tcW w:w="2738" w:type="pct"/>
            <w:gridSpan w:val="2"/>
          </w:tcPr>
          <w:p w14:paraId="2BAB03D0" w14:textId="24DE5192" w:rsidR="00EB069D" w:rsidRPr="002C797D" w:rsidRDefault="00EB069D"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W kryterium sprawdzimy, czy projekt </w:t>
            </w:r>
            <w:r w:rsidR="0015270C" w:rsidRPr="002C797D">
              <w:rPr>
                <w:rFonts w:ascii="Arial" w:hAnsi="Arial" w:cs="Arial"/>
                <w:color w:val="000000"/>
                <w:sz w:val="24"/>
                <w:szCs w:val="24"/>
              </w:rPr>
              <w:t xml:space="preserve">polegający na tworzeniu </w:t>
            </w:r>
            <w:r w:rsidRPr="002C797D">
              <w:rPr>
                <w:rFonts w:ascii="Arial" w:hAnsi="Arial" w:cs="Arial"/>
                <w:b/>
                <w:bCs/>
                <w:color w:val="000000"/>
                <w:sz w:val="24"/>
                <w:szCs w:val="24"/>
              </w:rPr>
              <w:t xml:space="preserve">nowych </w:t>
            </w:r>
            <w:r w:rsidR="0015270C" w:rsidRPr="002C797D">
              <w:rPr>
                <w:rFonts w:ascii="Arial" w:hAnsi="Arial" w:cs="Arial"/>
                <w:b/>
                <w:bCs/>
                <w:color w:val="000000"/>
                <w:sz w:val="24"/>
                <w:szCs w:val="24"/>
              </w:rPr>
              <w:t xml:space="preserve">podmiotów reintegracyjnych lub nowych </w:t>
            </w:r>
            <w:r w:rsidRPr="002C797D">
              <w:rPr>
                <w:rFonts w:ascii="Arial" w:hAnsi="Arial" w:cs="Arial"/>
                <w:b/>
                <w:bCs/>
                <w:color w:val="000000"/>
                <w:sz w:val="24"/>
                <w:szCs w:val="24"/>
              </w:rPr>
              <w:t xml:space="preserve">miejsc w istniejących podmiotach </w:t>
            </w:r>
            <w:r w:rsidR="00A616CA" w:rsidRPr="002C797D">
              <w:rPr>
                <w:rFonts w:ascii="Arial" w:hAnsi="Arial" w:cs="Arial"/>
                <w:b/>
                <w:bCs/>
                <w:color w:val="000000"/>
                <w:sz w:val="24"/>
                <w:szCs w:val="24"/>
              </w:rPr>
              <w:t>reintegracyjnych</w:t>
            </w:r>
            <w:r w:rsidR="00A616CA" w:rsidRPr="002C797D">
              <w:rPr>
                <w:rFonts w:ascii="Arial" w:hAnsi="Arial" w:cs="Arial"/>
                <w:color w:val="000000"/>
                <w:sz w:val="24"/>
                <w:szCs w:val="24"/>
              </w:rPr>
              <w:t xml:space="preserve"> </w:t>
            </w:r>
            <w:r w:rsidR="0015270C" w:rsidRPr="002C797D">
              <w:rPr>
                <w:rFonts w:ascii="Arial" w:hAnsi="Arial" w:cs="Arial"/>
                <w:color w:val="000000"/>
                <w:sz w:val="24"/>
                <w:szCs w:val="24"/>
              </w:rPr>
              <w:t>zakłada</w:t>
            </w:r>
            <w:r w:rsidRPr="002C797D">
              <w:rPr>
                <w:rFonts w:ascii="Arial" w:hAnsi="Arial" w:cs="Arial"/>
                <w:color w:val="000000"/>
                <w:sz w:val="24"/>
                <w:szCs w:val="24"/>
              </w:rPr>
              <w:t xml:space="preserve"> </w:t>
            </w:r>
            <w:r w:rsidR="0015270C" w:rsidRPr="002C797D">
              <w:rPr>
                <w:rFonts w:ascii="Arial" w:hAnsi="Arial" w:cs="Arial"/>
                <w:color w:val="000000"/>
                <w:sz w:val="24"/>
                <w:szCs w:val="24"/>
              </w:rPr>
              <w:t xml:space="preserve">kompleksowe działania polegające na </w:t>
            </w:r>
            <w:r w:rsidRPr="002C797D">
              <w:rPr>
                <w:rFonts w:ascii="Arial" w:hAnsi="Arial" w:cs="Arial"/>
                <w:color w:val="000000"/>
                <w:sz w:val="24"/>
                <w:szCs w:val="24"/>
              </w:rPr>
              <w:t>aktywizacj</w:t>
            </w:r>
            <w:r w:rsidR="0015270C" w:rsidRPr="002C797D">
              <w:rPr>
                <w:rFonts w:ascii="Arial" w:hAnsi="Arial" w:cs="Arial"/>
                <w:color w:val="000000"/>
                <w:sz w:val="24"/>
                <w:szCs w:val="24"/>
              </w:rPr>
              <w:t>i</w:t>
            </w:r>
            <w:r w:rsidRPr="002C797D">
              <w:rPr>
                <w:rFonts w:ascii="Arial" w:hAnsi="Arial" w:cs="Arial"/>
                <w:color w:val="000000"/>
                <w:sz w:val="24"/>
                <w:szCs w:val="24"/>
              </w:rPr>
              <w:t xml:space="preserve"> </w:t>
            </w:r>
            <w:r w:rsidR="0015270C" w:rsidRPr="002C797D">
              <w:rPr>
                <w:rFonts w:ascii="Arial" w:hAnsi="Arial" w:cs="Arial"/>
                <w:color w:val="000000"/>
                <w:sz w:val="24"/>
                <w:szCs w:val="24"/>
              </w:rPr>
              <w:t xml:space="preserve">społecznej </w:t>
            </w:r>
            <w:r w:rsidRPr="002C797D">
              <w:rPr>
                <w:rFonts w:ascii="Arial" w:hAnsi="Arial" w:cs="Arial"/>
                <w:color w:val="000000"/>
                <w:sz w:val="24"/>
                <w:szCs w:val="24"/>
              </w:rPr>
              <w:t xml:space="preserve">i </w:t>
            </w:r>
            <w:r w:rsidR="0015270C" w:rsidRPr="002C797D">
              <w:rPr>
                <w:rFonts w:ascii="Arial" w:hAnsi="Arial" w:cs="Arial"/>
                <w:color w:val="000000"/>
                <w:sz w:val="24"/>
                <w:szCs w:val="24"/>
              </w:rPr>
              <w:t>zawodowej uczestników</w:t>
            </w:r>
            <w:r w:rsidRPr="002C797D">
              <w:rPr>
                <w:rFonts w:ascii="Arial" w:hAnsi="Arial" w:cs="Arial"/>
                <w:color w:val="000000"/>
                <w:sz w:val="24"/>
                <w:szCs w:val="24"/>
              </w:rPr>
              <w:t>.</w:t>
            </w:r>
          </w:p>
          <w:p w14:paraId="6C18DC8A" w14:textId="5DC2E946" w:rsidR="0015270C" w:rsidRPr="002C797D" w:rsidRDefault="0015270C"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Wsparcie oferowane uczestnikom KIS i CIS jest dostosowane do</w:t>
            </w:r>
            <w:r w:rsidR="00B42002" w:rsidRPr="002C797D">
              <w:rPr>
                <w:rFonts w:ascii="Arial" w:hAnsi="Arial" w:cs="Arial"/>
                <w:color w:val="000000"/>
                <w:sz w:val="24"/>
                <w:szCs w:val="24"/>
              </w:rPr>
              <w:t xml:space="preserve"> </w:t>
            </w:r>
            <w:r w:rsidRPr="002C797D">
              <w:rPr>
                <w:rFonts w:ascii="Arial" w:hAnsi="Arial" w:cs="Arial"/>
                <w:color w:val="000000"/>
                <w:sz w:val="24"/>
                <w:szCs w:val="24"/>
              </w:rPr>
              <w:t>indywidualnych potrzeb tych osób oraz cechuje się kompleksowością. Wsparcie przeznaczone dla osób z niepełnosprawnościami jest dostosowane do osobistych preferencji tych osób oraz rodzaju niepełnosprawności.</w:t>
            </w:r>
          </w:p>
          <w:p w14:paraId="49407981" w14:textId="20D17ADD" w:rsidR="00EB069D" w:rsidRPr="002C797D" w:rsidRDefault="0015270C"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Projekty zakładające wyłącznie sfinansowanie utworzenia nowego podmiotu lub nowych miejsc w podmiocie bez kontynuacji w postaci działań reintegracyjnych zaplanowanych dla uczestników nie spełniają przedmiotowego kryterium.</w:t>
            </w:r>
          </w:p>
          <w:p w14:paraId="7A656629" w14:textId="49822F3E" w:rsidR="00302B0D" w:rsidRPr="002C797D" w:rsidRDefault="00EB069D"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w:t>
            </w:r>
          </w:p>
        </w:tc>
        <w:tc>
          <w:tcPr>
            <w:tcW w:w="723" w:type="pct"/>
          </w:tcPr>
          <w:p w14:paraId="775A688C" w14:textId="7E2A8B6C" w:rsidR="00A616CA" w:rsidRPr="002C797D" w:rsidRDefault="00A616C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 dotyczy</w:t>
            </w:r>
            <w:r w:rsidR="0079596B" w:rsidRPr="002C797D">
              <w:rPr>
                <w:rFonts w:ascii="Arial" w:hAnsi="Arial" w:cs="Arial"/>
                <w:color w:val="000000"/>
                <w:sz w:val="24"/>
                <w:szCs w:val="24"/>
              </w:rPr>
              <w:t>/nie</w:t>
            </w:r>
          </w:p>
          <w:p w14:paraId="77530973" w14:textId="3E7E4FCD" w:rsidR="0079596B" w:rsidRPr="002C797D" w:rsidRDefault="0079596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767428" w:rsidRPr="002C797D">
              <w:rPr>
                <w:rFonts w:ascii="Arial" w:hAnsi="Arial" w:cs="Arial"/>
                <w:color w:val="000000"/>
                <w:sz w:val="24"/>
                <w:szCs w:val="24"/>
              </w:rPr>
              <w:t>.</w:t>
            </w:r>
          </w:p>
          <w:p w14:paraId="1F0D2E01" w14:textId="20FA7562" w:rsidR="00302B0D" w:rsidRPr="002C797D" w:rsidRDefault="00A616C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 w zakresie wskazanym w Regulaminie wyboru projektów.</w:t>
            </w:r>
          </w:p>
        </w:tc>
      </w:tr>
      <w:tr w:rsidR="006D3CEF" w:rsidRPr="002C797D" w14:paraId="22AE28ED" w14:textId="77777777" w:rsidTr="00015468">
        <w:tblPrEx>
          <w:tblLook w:val="04A0" w:firstRow="1" w:lastRow="0" w:firstColumn="1" w:lastColumn="0" w:noHBand="0" w:noVBand="1"/>
        </w:tblPrEx>
        <w:tc>
          <w:tcPr>
            <w:tcW w:w="376" w:type="pct"/>
          </w:tcPr>
          <w:p w14:paraId="1AD4C306" w14:textId="135B0E28" w:rsidR="00E62043" w:rsidRPr="002C797D" w:rsidRDefault="00E62043"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w:t>
            </w:r>
            <w:r w:rsidR="00CB1967" w:rsidRPr="002C797D">
              <w:rPr>
                <w:rFonts w:ascii="Arial" w:hAnsi="Arial" w:cs="Arial"/>
                <w:b/>
                <w:bCs/>
                <w:sz w:val="24"/>
                <w:szCs w:val="24"/>
              </w:rPr>
              <w:t>8</w:t>
            </w:r>
          </w:p>
        </w:tc>
        <w:tc>
          <w:tcPr>
            <w:tcW w:w="1163" w:type="pct"/>
            <w:tcBorders>
              <w:bottom w:val="single" w:sz="4" w:space="0" w:color="auto"/>
            </w:tcBorders>
          </w:tcPr>
          <w:p w14:paraId="6F4A7C57" w14:textId="4701DBFA" w:rsidR="005F0B8F" w:rsidRPr="002C797D" w:rsidRDefault="005F0B8F"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 xml:space="preserve">Wnioskodawcą </w:t>
            </w:r>
            <w:r w:rsidR="004A0B48" w:rsidRPr="002C797D">
              <w:rPr>
                <w:rFonts w:ascii="Arial" w:hAnsi="Arial" w:cs="Arial"/>
                <w:b/>
                <w:color w:val="000000"/>
                <w:sz w:val="24"/>
                <w:szCs w:val="24"/>
              </w:rPr>
              <w:t xml:space="preserve">lub partnerem </w:t>
            </w:r>
            <w:r w:rsidR="00CB1967" w:rsidRPr="002C797D">
              <w:rPr>
                <w:rFonts w:ascii="Arial" w:hAnsi="Arial" w:cs="Arial"/>
                <w:b/>
                <w:color w:val="000000"/>
                <w:sz w:val="24"/>
                <w:szCs w:val="24"/>
              </w:rPr>
              <w:t xml:space="preserve">jest </w:t>
            </w:r>
            <w:r w:rsidR="0090610A" w:rsidRPr="002C797D">
              <w:rPr>
                <w:rFonts w:ascii="Arial" w:hAnsi="Arial" w:cs="Arial"/>
                <w:b/>
                <w:color w:val="000000"/>
                <w:sz w:val="24"/>
                <w:szCs w:val="24"/>
              </w:rPr>
              <w:t>uprawniony podmiot</w:t>
            </w:r>
          </w:p>
        </w:tc>
        <w:tc>
          <w:tcPr>
            <w:tcW w:w="2738" w:type="pct"/>
            <w:gridSpan w:val="2"/>
            <w:tcBorders>
              <w:bottom w:val="single" w:sz="4" w:space="0" w:color="auto"/>
            </w:tcBorders>
          </w:tcPr>
          <w:p w14:paraId="5F5F8371" w14:textId="50E9D43A" w:rsidR="00CB1967" w:rsidRPr="002C797D" w:rsidRDefault="00E62043"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r w:rsidR="00CB1967" w:rsidRPr="002C797D">
              <w:rPr>
                <w:rFonts w:ascii="Arial" w:hAnsi="Arial" w:cs="Arial"/>
                <w:color w:val="000000"/>
                <w:sz w:val="24"/>
                <w:szCs w:val="24"/>
              </w:rPr>
              <w:t>, czy</w:t>
            </w:r>
            <w:r w:rsidR="0090610A" w:rsidRPr="002C797D">
              <w:rPr>
                <w:rFonts w:ascii="Arial" w:hAnsi="Arial" w:cs="Arial"/>
                <w:color w:val="000000"/>
                <w:sz w:val="24"/>
                <w:szCs w:val="24"/>
              </w:rPr>
              <w:t xml:space="preserve"> zostały spełnione łącznie poniższe dwa warunki</w:t>
            </w:r>
            <w:r w:rsidR="00CB1967" w:rsidRPr="002C797D">
              <w:rPr>
                <w:rFonts w:ascii="Arial" w:hAnsi="Arial" w:cs="Arial"/>
                <w:color w:val="000000"/>
                <w:sz w:val="24"/>
                <w:szCs w:val="24"/>
              </w:rPr>
              <w:t>:</w:t>
            </w:r>
          </w:p>
          <w:p w14:paraId="1CB7A2F1" w14:textId="2E84E420" w:rsidR="00DC0ACF" w:rsidRPr="00DC0ACF" w:rsidRDefault="00E62043" w:rsidP="00DC0ACF">
            <w:pPr>
              <w:pStyle w:val="Akapitzlist"/>
              <w:numPr>
                <w:ilvl w:val="0"/>
                <w:numId w:val="42"/>
              </w:numPr>
              <w:rPr>
                <w:rFonts w:ascii="Arial" w:hAnsi="Arial" w:cs="Arial"/>
                <w:color w:val="000000"/>
                <w:sz w:val="24"/>
                <w:szCs w:val="24"/>
              </w:rPr>
            </w:pPr>
            <w:r w:rsidRPr="00DC0ACF">
              <w:rPr>
                <w:rFonts w:ascii="Arial" w:hAnsi="Arial" w:cs="Arial"/>
                <w:color w:val="000000"/>
                <w:sz w:val="24"/>
                <w:szCs w:val="24"/>
              </w:rPr>
              <w:t>wnioskodawcą</w:t>
            </w:r>
            <w:r w:rsidR="00DC0ACF" w:rsidRPr="00DC0ACF">
              <w:rPr>
                <w:rFonts w:ascii="Arial" w:hAnsi="Arial" w:cs="Arial"/>
                <w:color w:val="000000"/>
                <w:sz w:val="24"/>
                <w:szCs w:val="24"/>
              </w:rPr>
              <w:t xml:space="preserve"> (liderem projektu w przypadku partnerstwa)</w:t>
            </w:r>
            <w:r w:rsidRPr="00DC0ACF">
              <w:rPr>
                <w:rFonts w:ascii="Arial" w:hAnsi="Arial" w:cs="Arial"/>
                <w:color w:val="000000"/>
                <w:sz w:val="24"/>
                <w:szCs w:val="24"/>
              </w:rPr>
              <w:t xml:space="preserve"> </w:t>
            </w:r>
            <w:r w:rsidR="00CB1967" w:rsidRPr="00DC0ACF">
              <w:rPr>
                <w:rFonts w:ascii="Arial" w:hAnsi="Arial" w:cs="Arial"/>
                <w:color w:val="000000"/>
                <w:sz w:val="24"/>
                <w:szCs w:val="24"/>
              </w:rPr>
              <w:t>jest podmiot prowadzący lub zamierzający w ramach projektu utworzyć Centrum Integracji Społecznej lub Klub Integracji Społecznej</w:t>
            </w:r>
            <w:r w:rsidR="009B49D0" w:rsidRPr="002C797D">
              <w:rPr>
                <w:rStyle w:val="Odwoanieprzypisudolnego"/>
                <w:rFonts w:ascii="Arial" w:hAnsi="Arial" w:cs="Arial"/>
                <w:color w:val="000000"/>
                <w:sz w:val="24"/>
                <w:szCs w:val="24"/>
              </w:rPr>
              <w:footnoteReference w:id="17"/>
            </w:r>
            <w:r w:rsidR="00DC0ACF" w:rsidRPr="00DC0ACF">
              <w:rPr>
                <w:rFonts w:ascii="Arial" w:hAnsi="Arial" w:cs="Arial"/>
                <w:color w:val="000000"/>
                <w:sz w:val="24"/>
                <w:szCs w:val="24"/>
              </w:rPr>
              <w:t>, określony w katalogu w polu Typ beneficjenta – ogólny” Szczegółowego Opisu Priorytetów w wersji aktualnej na dzień rozpoczęcia naboru</w:t>
            </w:r>
            <w:r w:rsidR="00DC0ACF">
              <w:rPr>
                <w:rFonts w:ascii="Arial" w:hAnsi="Arial" w:cs="Arial"/>
                <w:color w:val="000000"/>
                <w:sz w:val="24"/>
                <w:szCs w:val="24"/>
              </w:rPr>
              <w:t>;</w:t>
            </w:r>
          </w:p>
          <w:p w14:paraId="286635DB" w14:textId="18E5B2FC" w:rsidR="00E62043" w:rsidRPr="00DC0ACF" w:rsidRDefault="00DC0ACF" w:rsidP="00DC0ACF">
            <w:pPr>
              <w:pStyle w:val="Akapitzlist"/>
              <w:numPr>
                <w:ilvl w:val="0"/>
                <w:numId w:val="42"/>
              </w:numPr>
              <w:spacing w:before="100" w:beforeAutospacing="1" w:after="100" w:afterAutospacing="1" w:line="276" w:lineRule="auto"/>
              <w:rPr>
                <w:rFonts w:ascii="Arial" w:hAnsi="Arial" w:cs="Arial"/>
                <w:color w:val="000000"/>
                <w:sz w:val="24"/>
                <w:szCs w:val="24"/>
              </w:rPr>
            </w:pPr>
            <w:r w:rsidRPr="00DC0ACF">
              <w:rPr>
                <w:rFonts w:ascii="Arial" w:hAnsi="Arial" w:cs="Arial"/>
                <w:color w:val="000000"/>
                <w:sz w:val="24"/>
                <w:szCs w:val="24"/>
              </w:rPr>
              <w:t>w przypadku partnerstwa projektowego, partnerem może być jedynie</w:t>
            </w:r>
            <w:r>
              <w:rPr>
                <w:rFonts w:ascii="Arial" w:hAnsi="Arial" w:cs="Arial"/>
                <w:color w:val="000000"/>
                <w:sz w:val="24"/>
                <w:szCs w:val="24"/>
              </w:rPr>
              <w:t xml:space="preserve"> </w:t>
            </w:r>
            <w:r w:rsidR="00B711D1" w:rsidRPr="00DC0ACF">
              <w:rPr>
                <w:rFonts w:ascii="Arial" w:hAnsi="Arial" w:cs="Arial"/>
                <w:color w:val="000000"/>
                <w:sz w:val="24"/>
                <w:szCs w:val="24"/>
              </w:rPr>
              <w:t>podmiot z katalogu określonego w polu „Typ beneficjenta – ogólny”</w:t>
            </w:r>
            <w:r w:rsidR="00CB1967" w:rsidRPr="00DC0ACF">
              <w:rPr>
                <w:rFonts w:ascii="Arial" w:hAnsi="Arial" w:cs="Arial"/>
                <w:color w:val="000000"/>
                <w:sz w:val="24"/>
                <w:szCs w:val="24"/>
              </w:rPr>
              <w:t xml:space="preserve"> </w:t>
            </w:r>
            <w:r w:rsidR="00B711D1" w:rsidRPr="00DC0ACF">
              <w:rPr>
                <w:rFonts w:ascii="Arial" w:hAnsi="Arial" w:cs="Arial"/>
                <w:color w:val="000000"/>
                <w:sz w:val="24"/>
                <w:szCs w:val="24"/>
              </w:rPr>
              <w:t>Szczegółowego Opisu Priorytetów w wersji aktualnej na dzień rozpoczęcia</w:t>
            </w:r>
            <w:r w:rsidR="00B75E2D" w:rsidRPr="00DC0ACF">
              <w:rPr>
                <w:rFonts w:ascii="Arial" w:hAnsi="Arial" w:cs="Arial"/>
                <w:color w:val="000000"/>
                <w:sz w:val="24"/>
                <w:szCs w:val="24"/>
              </w:rPr>
              <w:t xml:space="preserve"> naboru</w:t>
            </w:r>
            <w:r w:rsidR="00B711D1" w:rsidRPr="00DC0ACF">
              <w:rPr>
                <w:rFonts w:ascii="Arial" w:hAnsi="Arial" w:cs="Arial"/>
                <w:color w:val="000000"/>
                <w:sz w:val="24"/>
                <w:szCs w:val="24"/>
              </w:rPr>
              <w:t>.</w:t>
            </w:r>
          </w:p>
          <w:p w14:paraId="6F3F90D7" w14:textId="77777777" w:rsidR="00D47194" w:rsidRPr="002C797D" w:rsidRDefault="00D47194"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79EEBCCD" w14:textId="1AFD4567" w:rsidR="00E62043" w:rsidRPr="002C797D" w:rsidRDefault="00E62043"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w:t>
            </w:r>
          </w:p>
        </w:tc>
        <w:tc>
          <w:tcPr>
            <w:tcW w:w="723" w:type="pct"/>
            <w:tcBorders>
              <w:bottom w:val="single" w:sz="4" w:space="0" w:color="auto"/>
            </w:tcBorders>
          </w:tcPr>
          <w:p w14:paraId="368A95CC" w14:textId="77777777" w:rsidR="00767428" w:rsidRPr="002C797D" w:rsidRDefault="00E62043"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w:t>
            </w:r>
            <w:r w:rsidRPr="002C797D" w:rsidDel="001F1CA4">
              <w:rPr>
                <w:rFonts w:ascii="Arial" w:hAnsi="Arial" w:cs="Arial"/>
                <w:color w:val="000000"/>
                <w:sz w:val="24"/>
                <w:szCs w:val="24"/>
              </w:rPr>
              <w:t xml:space="preserve"> </w:t>
            </w:r>
            <w:r w:rsidRPr="002C797D">
              <w:rPr>
                <w:rFonts w:ascii="Arial" w:hAnsi="Arial" w:cs="Arial"/>
                <w:color w:val="000000"/>
                <w:sz w:val="24"/>
                <w:szCs w:val="24"/>
              </w:rPr>
              <w:t>/nie</w:t>
            </w:r>
          </w:p>
          <w:p w14:paraId="7532669E" w14:textId="77777777" w:rsidR="00E62043" w:rsidRDefault="00E62043"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767428" w:rsidRPr="002C797D">
              <w:rPr>
                <w:rFonts w:ascii="Arial" w:hAnsi="Arial" w:cs="Arial"/>
                <w:color w:val="000000"/>
                <w:sz w:val="24"/>
                <w:szCs w:val="24"/>
              </w:rPr>
              <w:t>.</w:t>
            </w:r>
          </w:p>
          <w:p w14:paraId="12A01765" w14:textId="2997C259" w:rsidR="00955962" w:rsidRPr="002C797D" w:rsidRDefault="00955962"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Nie dopuszcza się możliwości skierowania kryterium do negocjacji.</w:t>
            </w:r>
          </w:p>
        </w:tc>
      </w:tr>
      <w:tr w:rsidR="002F35C7" w:rsidRPr="002C797D" w:rsidDel="00A25019" w14:paraId="1BE88395" w14:textId="7D4AC790" w:rsidTr="00015468">
        <w:tblPrEx>
          <w:tblLook w:val="04A0" w:firstRow="1" w:lastRow="0" w:firstColumn="1" w:lastColumn="0" w:noHBand="0" w:noVBand="1"/>
        </w:tblPrEx>
        <w:trPr>
          <w:gridAfter w:val="1"/>
          <w:wAfter w:w="5015" w:type="dxa"/>
          <w:del w:id="4" w:author="Anna Skubiszewska" w:date="2023-09-21T10:33:00Z"/>
        </w:trPr>
        <w:tc>
          <w:tcPr>
            <w:tcW w:w="376" w:type="pct"/>
          </w:tcPr>
          <w:p w14:paraId="321310C0" w14:textId="5B493EBD" w:rsidR="00015468" w:rsidRPr="002C797D" w:rsidDel="00A25019" w:rsidRDefault="00015468" w:rsidP="002C797D">
            <w:pPr>
              <w:spacing w:before="100" w:beforeAutospacing="1" w:after="100" w:afterAutospacing="1" w:line="276" w:lineRule="auto"/>
              <w:rPr>
                <w:del w:id="5" w:author="Anna Skubiszewska" w:date="2023-09-21T10:33:00Z"/>
                <w:rFonts w:ascii="Arial" w:hAnsi="Arial" w:cs="Arial"/>
                <w:b/>
                <w:bCs/>
                <w:sz w:val="24"/>
                <w:szCs w:val="24"/>
              </w:rPr>
            </w:pPr>
          </w:p>
        </w:tc>
        <w:tc>
          <w:tcPr>
            <w:tcW w:w="1163" w:type="pct"/>
            <w:tcBorders>
              <w:top w:val="single" w:sz="4" w:space="0" w:color="auto"/>
              <w:bottom w:val="single" w:sz="4" w:space="0" w:color="auto"/>
              <w:right w:val="single" w:sz="4" w:space="0" w:color="auto"/>
            </w:tcBorders>
          </w:tcPr>
          <w:p w14:paraId="207658AA" w14:textId="23F8C9F4" w:rsidR="00015468" w:rsidRPr="002C797D" w:rsidDel="00A25019" w:rsidRDefault="00015468" w:rsidP="002C797D">
            <w:pPr>
              <w:spacing w:before="100" w:beforeAutospacing="1" w:after="100" w:afterAutospacing="1" w:line="276" w:lineRule="auto"/>
              <w:rPr>
                <w:del w:id="6" w:author="Anna Skubiszewska" w:date="2023-09-21T10:33:00Z"/>
                <w:rFonts w:ascii="Arial" w:hAnsi="Arial" w:cs="Arial"/>
                <w:b/>
                <w:bCs/>
                <w:color w:val="000000"/>
                <w:sz w:val="24"/>
                <w:szCs w:val="24"/>
              </w:rPr>
            </w:pPr>
          </w:p>
        </w:tc>
        <w:tc>
          <w:tcPr>
            <w:tcW w:w="2738" w:type="pct"/>
            <w:tcBorders>
              <w:top w:val="single" w:sz="4" w:space="0" w:color="auto"/>
              <w:left w:val="single" w:sz="4" w:space="0" w:color="auto"/>
              <w:bottom w:val="single" w:sz="4" w:space="0" w:color="auto"/>
              <w:right w:val="single" w:sz="4" w:space="0" w:color="auto"/>
            </w:tcBorders>
          </w:tcPr>
          <w:p w14:paraId="77342D19" w14:textId="1A6861B2" w:rsidR="00DC0ACF" w:rsidRPr="006B7338" w:rsidDel="00A25019" w:rsidRDefault="00DC0ACF" w:rsidP="002C797D">
            <w:pPr>
              <w:spacing w:before="100" w:beforeAutospacing="1" w:after="100" w:afterAutospacing="1" w:line="276" w:lineRule="auto"/>
              <w:rPr>
                <w:del w:id="7" w:author="Anna Skubiszewska" w:date="2023-09-21T10:33:00Z"/>
                <w:rFonts w:ascii="Arial" w:hAnsi="Arial" w:cs="Arial"/>
                <w:b/>
                <w:bCs/>
                <w:color w:val="000000"/>
                <w:sz w:val="24"/>
                <w:szCs w:val="24"/>
              </w:rPr>
            </w:pPr>
          </w:p>
        </w:tc>
        <w:tc>
          <w:tcPr>
            <w:tcW w:w="723" w:type="pct"/>
            <w:tcBorders>
              <w:top w:val="single" w:sz="4" w:space="0" w:color="auto"/>
              <w:left w:val="single" w:sz="4" w:space="0" w:color="auto"/>
              <w:bottom w:val="single" w:sz="4" w:space="0" w:color="auto"/>
            </w:tcBorders>
          </w:tcPr>
          <w:p w14:paraId="27B312E4" w14:textId="3178AB27" w:rsidR="00BC29C7" w:rsidRPr="002C797D" w:rsidDel="00A25019" w:rsidRDefault="00BC29C7" w:rsidP="002C797D">
            <w:pPr>
              <w:spacing w:before="100" w:beforeAutospacing="1" w:after="100" w:afterAutospacing="1" w:line="276" w:lineRule="auto"/>
              <w:rPr>
                <w:del w:id="8" w:author="Anna Skubiszewska" w:date="2023-09-21T10:33:00Z"/>
                <w:rFonts w:ascii="Arial" w:hAnsi="Arial" w:cs="Arial"/>
                <w:color w:val="000000"/>
                <w:sz w:val="24"/>
                <w:szCs w:val="24"/>
              </w:rPr>
            </w:pPr>
          </w:p>
        </w:tc>
      </w:tr>
      <w:tr w:rsidR="006D3CEF" w:rsidRPr="002C797D" w14:paraId="092F2731" w14:textId="77777777" w:rsidTr="009755AD">
        <w:tc>
          <w:tcPr>
            <w:tcW w:w="376" w:type="pct"/>
          </w:tcPr>
          <w:p w14:paraId="0E64DE86" w14:textId="0BEFBF51" w:rsidR="00E62043" w:rsidRPr="002C797D" w:rsidRDefault="00E62043"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w:t>
            </w:r>
            <w:ins w:id="9" w:author="Anna Skubiszewska" w:date="2023-09-21T10:34:00Z">
              <w:r w:rsidR="00A25019">
                <w:rPr>
                  <w:rFonts w:ascii="Arial" w:hAnsi="Arial" w:cs="Arial"/>
                  <w:b/>
                  <w:bCs/>
                  <w:sz w:val="24"/>
                  <w:szCs w:val="24"/>
                </w:rPr>
                <w:t>9</w:t>
              </w:r>
            </w:ins>
            <w:del w:id="10" w:author="Anna Skubiszewska" w:date="2023-09-21T10:34:00Z">
              <w:r w:rsidR="0085025A" w:rsidRPr="002C797D" w:rsidDel="00A25019">
                <w:rPr>
                  <w:rFonts w:ascii="Arial" w:hAnsi="Arial" w:cs="Arial"/>
                  <w:b/>
                  <w:bCs/>
                  <w:sz w:val="24"/>
                  <w:szCs w:val="24"/>
                </w:rPr>
                <w:delText>10</w:delText>
              </w:r>
            </w:del>
          </w:p>
        </w:tc>
        <w:tc>
          <w:tcPr>
            <w:tcW w:w="1163" w:type="pct"/>
            <w:tcBorders>
              <w:top w:val="single" w:sz="4" w:space="0" w:color="auto"/>
              <w:bottom w:val="single" w:sz="4" w:space="0" w:color="auto"/>
            </w:tcBorders>
          </w:tcPr>
          <w:p w14:paraId="70163536" w14:textId="546DE9AF" w:rsidR="00E62043" w:rsidRPr="002C797D" w:rsidRDefault="00E62043"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Maksymalny czas realizacji projektu został określony na 36 miesięcy</w:t>
            </w:r>
          </w:p>
        </w:tc>
        <w:tc>
          <w:tcPr>
            <w:tcW w:w="2738" w:type="pct"/>
            <w:gridSpan w:val="2"/>
            <w:tcBorders>
              <w:top w:val="single" w:sz="4" w:space="0" w:color="auto"/>
              <w:bottom w:val="single" w:sz="4" w:space="0" w:color="auto"/>
            </w:tcBorders>
          </w:tcPr>
          <w:p w14:paraId="69682657" w14:textId="6F9A9564" w:rsidR="0065662D" w:rsidRPr="002C797D" w:rsidRDefault="00E62043"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W kryterium sprawdzimy, czy </w:t>
            </w:r>
            <w:r w:rsidR="0065662D" w:rsidRPr="002C797D">
              <w:rPr>
                <w:rFonts w:ascii="Arial" w:hAnsi="Arial" w:cs="Arial"/>
                <w:color w:val="000000"/>
                <w:sz w:val="24"/>
                <w:szCs w:val="24"/>
              </w:rPr>
              <w:t xml:space="preserve">zakładany </w:t>
            </w:r>
            <w:r w:rsidRPr="002C797D">
              <w:rPr>
                <w:rFonts w:ascii="Arial" w:hAnsi="Arial" w:cs="Arial"/>
                <w:color w:val="000000"/>
                <w:sz w:val="24"/>
                <w:szCs w:val="24"/>
              </w:rPr>
              <w:t xml:space="preserve">maksymalny czas realizacji projektu nie przekracza </w:t>
            </w:r>
            <w:r w:rsidRPr="002C797D">
              <w:rPr>
                <w:rFonts w:ascii="Arial" w:hAnsi="Arial" w:cs="Arial"/>
                <w:b/>
                <w:bCs/>
                <w:color w:val="000000"/>
                <w:sz w:val="24"/>
                <w:szCs w:val="24"/>
              </w:rPr>
              <w:t>36 miesięcy.</w:t>
            </w:r>
          </w:p>
          <w:p w14:paraId="40B7B9B0" w14:textId="746CD12F" w:rsidR="00E62043" w:rsidRPr="002C797D" w:rsidRDefault="003221A9"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 xml:space="preserve">W szczególnie uzasadnionych przypadkach, w trakcie realizacji projektu, na wniosek beneficjenta i za zgodą </w:t>
            </w:r>
            <w:r w:rsidR="00AC1314" w:rsidRPr="002C797D">
              <w:rPr>
                <w:rFonts w:ascii="Arial" w:hAnsi="Arial" w:cs="Arial"/>
                <w:sz w:val="24"/>
                <w:szCs w:val="24"/>
              </w:rPr>
              <w:t>Instytucji Zarządzającej</w:t>
            </w:r>
            <w:r w:rsidRPr="002C797D">
              <w:rPr>
                <w:rFonts w:ascii="Arial" w:hAnsi="Arial" w:cs="Arial"/>
                <w:color w:val="000000"/>
                <w:sz w:val="24"/>
                <w:szCs w:val="24"/>
              </w:rPr>
              <w:t xml:space="preserve"> będzie istniała możliwość </w:t>
            </w:r>
            <w:r w:rsidR="00AC1314">
              <w:rPr>
                <w:rFonts w:ascii="Arial" w:hAnsi="Arial" w:cs="Arial"/>
                <w:color w:val="000000"/>
                <w:sz w:val="24"/>
                <w:szCs w:val="24"/>
              </w:rPr>
              <w:t>wydłużenia</w:t>
            </w:r>
            <w:r w:rsidRPr="002C797D">
              <w:rPr>
                <w:rFonts w:ascii="Arial" w:hAnsi="Arial" w:cs="Arial"/>
                <w:color w:val="000000"/>
                <w:sz w:val="24"/>
                <w:szCs w:val="24"/>
              </w:rPr>
              <w:t xml:space="preserve"> maksymalnego okresu określonego w kryterium, jeżeli w ocenie </w:t>
            </w:r>
            <w:r w:rsidR="00AC1314" w:rsidRPr="002C797D">
              <w:rPr>
                <w:rFonts w:ascii="Arial" w:hAnsi="Arial" w:cs="Arial"/>
                <w:sz w:val="24"/>
                <w:szCs w:val="24"/>
              </w:rPr>
              <w:t>Instytucji Zarządzającej</w:t>
            </w:r>
            <w:r w:rsidRPr="002C797D">
              <w:rPr>
                <w:rFonts w:ascii="Arial" w:hAnsi="Arial" w:cs="Arial"/>
                <w:color w:val="000000"/>
                <w:sz w:val="24"/>
                <w:szCs w:val="24"/>
              </w:rPr>
              <w:t xml:space="preserve"> taka zmiana przyczyni się do osiągnięcia założeń projektu.</w:t>
            </w:r>
          </w:p>
          <w:p w14:paraId="179C79D2" w14:textId="77777777" w:rsidR="00E62043" w:rsidRPr="002C797D" w:rsidRDefault="00E62043"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w:t>
            </w:r>
          </w:p>
        </w:tc>
        <w:tc>
          <w:tcPr>
            <w:tcW w:w="723" w:type="pct"/>
            <w:tcBorders>
              <w:top w:val="single" w:sz="4" w:space="0" w:color="auto"/>
              <w:bottom w:val="single" w:sz="4" w:space="0" w:color="auto"/>
            </w:tcBorders>
          </w:tcPr>
          <w:p w14:paraId="216A38EF" w14:textId="77777777" w:rsidR="00DF56E9" w:rsidRPr="002C797D" w:rsidRDefault="00E62043"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58CAB69A" w14:textId="0316FB2D" w:rsidR="00E62043" w:rsidRPr="002C797D" w:rsidRDefault="00E62043"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r w:rsidR="00DF56E9" w:rsidRPr="002C797D">
              <w:rPr>
                <w:rFonts w:ascii="Arial" w:hAnsi="Arial" w:cs="Arial"/>
                <w:color w:val="000000"/>
                <w:sz w:val="24"/>
                <w:szCs w:val="24"/>
              </w:rPr>
              <w:t>.</w:t>
            </w:r>
          </w:p>
          <w:p w14:paraId="2848BAB3" w14:textId="77777777" w:rsidR="00E62043" w:rsidRPr="002C797D" w:rsidRDefault="00E62043" w:rsidP="002C797D">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 w zakresie wskazanym w Regulaminie wyboru projektów.</w:t>
            </w:r>
          </w:p>
        </w:tc>
      </w:tr>
      <w:tr w:rsidR="00A76AE1" w:rsidRPr="002C797D" w14:paraId="695AA701" w14:textId="77777777" w:rsidTr="00015468">
        <w:tblPrEx>
          <w:tblLook w:val="04A0" w:firstRow="1" w:lastRow="0" w:firstColumn="1" w:lastColumn="0" w:noHBand="0" w:noVBand="1"/>
        </w:tblPrEx>
        <w:tc>
          <w:tcPr>
            <w:tcW w:w="376" w:type="pct"/>
          </w:tcPr>
          <w:p w14:paraId="4F9A6AB5" w14:textId="29F80337" w:rsidR="00A76AE1" w:rsidRPr="002C797D" w:rsidRDefault="00A76AE1"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C.1</w:t>
            </w:r>
            <w:ins w:id="11" w:author="Anna Skubiszewska" w:date="2023-09-21T10:34:00Z">
              <w:r w:rsidR="00A25019">
                <w:rPr>
                  <w:rFonts w:ascii="Arial" w:hAnsi="Arial" w:cs="Arial"/>
                  <w:b/>
                  <w:bCs/>
                  <w:sz w:val="24"/>
                  <w:szCs w:val="24"/>
                </w:rPr>
                <w:t>0</w:t>
              </w:r>
            </w:ins>
            <w:del w:id="12" w:author="Anna Skubiszewska" w:date="2023-09-21T10:34:00Z">
              <w:r w:rsidRPr="002C797D" w:rsidDel="00A25019">
                <w:rPr>
                  <w:rFonts w:ascii="Arial" w:hAnsi="Arial" w:cs="Arial"/>
                  <w:b/>
                  <w:bCs/>
                  <w:sz w:val="24"/>
                  <w:szCs w:val="24"/>
                </w:rPr>
                <w:delText>1</w:delText>
              </w:r>
            </w:del>
          </w:p>
        </w:tc>
        <w:tc>
          <w:tcPr>
            <w:tcW w:w="1163" w:type="pct"/>
            <w:tcBorders>
              <w:top w:val="single" w:sz="4" w:space="0" w:color="auto"/>
            </w:tcBorders>
          </w:tcPr>
          <w:p w14:paraId="71FC7C31" w14:textId="70B118BD" w:rsidR="00A76AE1" w:rsidRPr="002C797D" w:rsidRDefault="00A76AE1"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Współpraca z Regionalnym Ośrodkiem Polityki Społecznej w Toruniu w zakresie zgłaszania usług realizowanych przez CIS/KIS</w:t>
            </w:r>
          </w:p>
        </w:tc>
        <w:tc>
          <w:tcPr>
            <w:tcW w:w="2738" w:type="pct"/>
            <w:gridSpan w:val="2"/>
            <w:tcBorders>
              <w:top w:val="single" w:sz="4" w:space="0" w:color="auto"/>
            </w:tcBorders>
          </w:tcPr>
          <w:p w14:paraId="500CB279" w14:textId="6F99F7E3" w:rsidR="00A76AE1" w:rsidRPr="002C797D" w:rsidRDefault="00A76AE1"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W kryterium sprawdzimy, czy Wnioskodawca </w:t>
            </w:r>
            <w:r w:rsidR="00C542F0" w:rsidRPr="002C797D">
              <w:rPr>
                <w:rFonts w:ascii="Arial" w:hAnsi="Arial" w:cs="Arial"/>
                <w:color w:val="000000"/>
                <w:sz w:val="24"/>
                <w:szCs w:val="24"/>
              </w:rPr>
              <w:t>wskazał we wniosku o dofinansowanie projektu</w:t>
            </w:r>
            <w:r w:rsidRPr="002C797D">
              <w:rPr>
                <w:rFonts w:ascii="Arial" w:hAnsi="Arial" w:cs="Arial"/>
                <w:color w:val="000000"/>
                <w:sz w:val="24"/>
                <w:szCs w:val="24"/>
              </w:rPr>
              <w:t>, iż dokona zgłoszenia realizowanych usług przez CIS/KIS do bazy prowadzonej przez Regionalny Ośrodek Polityki Społecznej w Toruniu</w:t>
            </w:r>
            <w:r w:rsidR="00260A5A" w:rsidRPr="002C797D">
              <w:rPr>
                <w:rFonts w:ascii="Arial" w:hAnsi="Arial" w:cs="Arial"/>
                <w:color w:val="000000"/>
                <w:sz w:val="24"/>
                <w:szCs w:val="24"/>
              </w:rPr>
              <w:t xml:space="preserve"> oraz aktualizacji </w:t>
            </w:r>
            <w:r w:rsidR="000E01E3" w:rsidRPr="002C797D">
              <w:rPr>
                <w:rFonts w:ascii="Arial" w:hAnsi="Arial" w:cs="Arial"/>
                <w:color w:val="000000"/>
                <w:sz w:val="24"/>
                <w:szCs w:val="24"/>
              </w:rPr>
              <w:t xml:space="preserve">danych </w:t>
            </w:r>
            <w:r w:rsidR="00260A5A" w:rsidRPr="002C797D">
              <w:rPr>
                <w:rFonts w:ascii="Arial" w:hAnsi="Arial" w:cs="Arial"/>
                <w:color w:val="000000"/>
                <w:sz w:val="24"/>
                <w:szCs w:val="24"/>
              </w:rPr>
              <w:t xml:space="preserve">w przypadku </w:t>
            </w:r>
            <w:r w:rsidR="00EE7E81" w:rsidRPr="002C797D">
              <w:rPr>
                <w:rFonts w:ascii="Arial" w:hAnsi="Arial" w:cs="Arial"/>
                <w:color w:val="000000"/>
                <w:sz w:val="24"/>
                <w:szCs w:val="24"/>
              </w:rPr>
              <w:t>wystąpienia</w:t>
            </w:r>
            <w:r w:rsidR="00260A5A" w:rsidRPr="002C797D">
              <w:rPr>
                <w:rFonts w:ascii="Arial" w:hAnsi="Arial" w:cs="Arial"/>
                <w:color w:val="000000"/>
                <w:sz w:val="24"/>
                <w:szCs w:val="24"/>
              </w:rPr>
              <w:t xml:space="preserve"> zmian za pośrednictwem formularza online dostępnego na stronie ROPS </w:t>
            </w:r>
            <w:hyperlink r:id="rId8" w:history="1">
              <w:r w:rsidR="00260A5A" w:rsidRPr="002C797D">
                <w:rPr>
                  <w:rStyle w:val="Hipercze"/>
                  <w:rFonts w:ascii="Arial" w:hAnsi="Arial" w:cs="Arial"/>
                  <w:sz w:val="24"/>
                  <w:szCs w:val="24"/>
                </w:rPr>
                <w:t>www.rops.torun.pl</w:t>
              </w:r>
            </w:hyperlink>
            <w:r w:rsidR="00C542F0" w:rsidRPr="002C797D">
              <w:rPr>
                <w:rFonts w:ascii="Arial" w:hAnsi="Arial" w:cs="Arial"/>
                <w:color w:val="000000"/>
                <w:sz w:val="24"/>
                <w:szCs w:val="24"/>
              </w:rPr>
              <w:t xml:space="preserve"> </w:t>
            </w:r>
            <w:r w:rsidR="00260A5A" w:rsidRPr="002C797D">
              <w:rPr>
                <w:rFonts w:ascii="Arial" w:hAnsi="Arial" w:cs="Arial"/>
                <w:color w:val="000000"/>
                <w:sz w:val="24"/>
                <w:szCs w:val="24"/>
              </w:rPr>
              <w:t xml:space="preserve">w zakładce </w:t>
            </w:r>
            <w:r w:rsidR="00260A5A" w:rsidRPr="002C797D">
              <w:rPr>
                <w:rFonts w:ascii="Arial" w:hAnsi="Arial" w:cs="Arial"/>
                <w:b/>
                <w:bCs/>
                <w:color w:val="000000"/>
                <w:sz w:val="24"/>
                <w:szCs w:val="24"/>
              </w:rPr>
              <w:t>Usługi społeczne</w:t>
            </w:r>
            <w:r w:rsidR="00260A5A" w:rsidRPr="002C797D">
              <w:rPr>
                <w:rFonts w:ascii="Arial" w:hAnsi="Arial" w:cs="Arial"/>
                <w:color w:val="000000"/>
                <w:sz w:val="24"/>
                <w:szCs w:val="24"/>
              </w:rPr>
              <w:t>.</w:t>
            </w:r>
          </w:p>
          <w:p w14:paraId="36002E58" w14:textId="04DF0F4E" w:rsidR="00260A5A" w:rsidRPr="002C797D" w:rsidRDefault="00260A5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kryterium na potrzeby danego postępowania w Regulaminie wyboru projektów, w zakresie zgodności z </w:t>
            </w:r>
            <w:r w:rsidRPr="002C797D">
              <w:rPr>
                <w:rFonts w:ascii="Arial" w:hAnsi="Arial" w:cs="Arial"/>
                <w:color w:val="000000"/>
                <w:sz w:val="24"/>
                <w:szCs w:val="24"/>
              </w:rPr>
              <w:lastRenderedPageBreak/>
              <w:t>wytycznymi, o których mowa w ustawie wdrożeniowej oraz przepisami prawa krajowego.</w:t>
            </w:r>
          </w:p>
          <w:p w14:paraId="7E3546DA" w14:textId="464E60E1" w:rsidR="00552F26" w:rsidRPr="002C797D" w:rsidRDefault="00552F2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w:t>
            </w:r>
          </w:p>
        </w:tc>
        <w:tc>
          <w:tcPr>
            <w:tcW w:w="723" w:type="pct"/>
            <w:tcBorders>
              <w:top w:val="single" w:sz="4" w:space="0" w:color="auto"/>
            </w:tcBorders>
          </w:tcPr>
          <w:p w14:paraId="2B61E441" w14:textId="77777777" w:rsidR="00552F26" w:rsidRPr="002C797D" w:rsidRDefault="00552F2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57E666E" w14:textId="0FABFE0D" w:rsidR="00552F26" w:rsidRPr="002C797D" w:rsidRDefault="00552F2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036F0D" w:rsidRPr="002C797D">
              <w:rPr>
                <w:rFonts w:ascii="Arial" w:hAnsi="Arial" w:cs="Arial"/>
                <w:color w:val="000000"/>
                <w:sz w:val="24"/>
                <w:szCs w:val="24"/>
              </w:rPr>
              <w:t>.</w:t>
            </w:r>
          </w:p>
          <w:p w14:paraId="5CEC1E7E" w14:textId="6E89D846" w:rsidR="00A76AE1" w:rsidRPr="002C797D" w:rsidRDefault="00552F26"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Dopuszcza się możliwość </w:t>
            </w:r>
            <w:r w:rsidRPr="002C797D">
              <w:rPr>
                <w:rFonts w:ascii="Arial" w:hAnsi="Arial" w:cs="Arial"/>
                <w:color w:val="000000"/>
                <w:sz w:val="24"/>
                <w:szCs w:val="24"/>
              </w:rPr>
              <w:lastRenderedPageBreak/>
              <w:t>skierowania kryterium do negocjacji w zakresie wskazanym w Regulaminie wyboru projektów.</w:t>
            </w:r>
          </w:p>
        </w:tc>
      </w:tr>
    </w:tbl>
    <w:p w14:paraId="4C792391" w14:textId="61D09236" w:rsidR="00E31707" w:rsidRPr="009C3930" w:rsidRDefault="00E31707" w:rsidP="009C3930">
      <w:pPr>
        <w:pStyle w:val="Nagwek1"/>
        <w:numPr>
          <w:ilvl w:val="0"/>
          <w:numId w:val="48"/>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 xml:space="preserve">Kryteria </w:t>
      </w:r>
      <w:r w:rsidR="000D53F9" w:rsidRPr="009C3930">
        <w:rPr>
          <w:rFonts w:ascii="Arial" w:hAnsi="Arial" w:cs="Arial"/>
          <w:b/>
          <w:bCs/>
          <w:color w:val="auto"/>
          <w:sz w:val="24"/>
          <w:szCs w:val="24"/>
        </w:rPr>
        <w:t>premiujące</w:t>
      </w:r>
    </w:p>
    <w:tbl>
      <w:tblPr>
        <w:tblStyle w:val="Tabela-Siatka"/>
        <w:tblW w:w="5084" w:type="pct"/>
        <w:tblLook w:val="0620" w:firstRow="1" w:lastRow="0" w:firstColumn="0" w:lastColumn="0" w:noHBand="1" w:noVBand="1"/>
      </w:tblPr>
      <w:tblGrid>
        <w:gridCol w:w="590"/>
        <w:gridCol w:w="2637"/>
        <w:gridCol w:w="7591"/>
        <w:gridCol w:w="1754"/>
        <w:gridCol w:w="1657"/>
      </w:tblGrid>
      <w:tr w:rsidR="00E31707" w:rsidRPr="002C797D" w14:paraId="28CE6B4F" w14:textId="77777777" w:rsidTr="00E31707">
        <w:trPr>
          <w:trHeight w:val="567"/>
        </w:trPr>
        <w:tc>
          <w:tcPr>
            <w:tcW w:w="247" w:type="pct"/>
            <w:shd w:val="clear" w:color="auto" w:fill="E7E6E6" w:themeFill="background2"/>
          </w:tcPr>
          <w:p w14:paraId="57D08946" w14:textId="037C7D5E"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178" w:type="pct"/>
            <w:shd w:val="clear" w:color="auto" w:fill="E7E6E6" w:themeFill="background2"/>
          </w:tcPr>
          <w:p w14:paraId="762F2602" w14:textId="59E22F53"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813" w:type="pct"/>
            <w:gridSpan w:val="2"/>
            <w:shd w:val="clear" w:color="auto" w:fill="E7E6E6" w:themeFill="background2"/>
          </w:tcPr>
          <w:p w14:paraId="09D203EE" w14:textId="553E7B7C"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Definicja</w:t>
            </w:r>
          </w:p>
        </w:tc>
        <w:tc>
          <w:tcPr>
            <w:tcW w:w="762" w:type="pct"/>
            <w:shd w:val="clear" w:color="auto" w:fill="E7E6E6" w:themeFill="background2"/>
          </w:tcPr>
          <w:p w14:paraId="58ED75D6" w14:textId="5914394F"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Opis znaczenia</w:t>
            </w:r>
          </w:p>
        </w:tc>
      </w:tr>
      <w:tr w:rsidR="00E31707" w:rsidRPr="002C797D" w14:paraId="79F910A3" w14:textId="77777777" w:rsidTr="00E31707">
        <w:trPr>
          <w:trHeight w:val="567"/>
        </w:trPr>
        <w:tc>
          <w:tcPr>
            <w:tcW w:w="247" w:type="pct"/>
            <w:shd w:val="clear" w:color="auto" w:fill="FFFFFF" w:themeFill="background1"/>
          </w:tcPr>
          <w:p w14:paraId="5617949F" w14:textId="180D7772"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D.1</w:t>
            </w:r>
          </w:p>
        </w:tc>
        <w:tc>
          <w:tcPr>
            <w:tcW w:w="1178" w:type="pct"/>
            <w:shd w:val="clear" w:color="auto" w:fill="FFFFFF" w:themeFill="background1"/>
          </w:tcPr>
          <w:p w14:paraId="61AD8827" w14:textId="3017E78F" w:rsidR="00E31707" w:rsidRPr="002C797D" w:rsidRDefault="0085025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Preferencje dla projektów partnerskich</w:t>
            </w:r>
          </w:p>
        </w:tc>
        <w:tc>
          <w:tcPr>
            <w:tcW w:w="2813" w:type="pct"/>
            <w:gridSpan w:val="2"/>
            <w:shd w:val="clear" w:color="auto" w:fill="FFFFFF" w:themeFill="background1"/>
          </w:tcPr>
          <w:p w14:paraId="568E4324" w14:textId="3A0EC673" w:rsidR="0085025A" w:rsidRPr="002C797D" w:rsidRDefault="00235CDF" w:rsidP="002C797D">
            <w:pPr>
              <w:spacing w:before="100" w:beforeAutospacing="1" w:after="100" w:afterAutospacing="1" w:line="276" w:lineRule="auto"/>
              <w:rPr>
                <w:rFonts w:ascii="Arial" w:hAnsi="Arial" w:cs="Arial"/>
                <w:sz w:val="24"/>
                <w:szCs w:val="24"/>
              </w:rPr>
            </w:pPr>
            <w:r w:rsidRPr="00235CDF">
              <w:rPr>
                <w:rFonts w:ascii="Arial" w:hAnsi="Arial" w:cs="Arial"/>
                <w:sz w:val="24"/>
                <w:szCs w:val="24"/>
              </w:rPr>
              <w:t xml:space="preserve">W kryterium sprawdzimy, czy projekt jest realizowany w partnerstwie międzysektorowym, tj. </w:t>
            </w:r>
            <w:r>
              <w:rPr>
                <w:rFonts w:ascii="Arial" w:hAnsi="Arial" w:cs="Arial"/>
                <w:sz w:val="24"/>
                <w:szCs w:val="24"/>
              </w:rPr>
              <w:t xml:space="preserve">partnerstwo </w:t>
            </w:r>
            <w:r w:rsidRPr="00235CDF">
              <w:rPr>
                <w:rFonts w:ascii="Arial" w:hAnsi="Arial" w:cs="Arial"/>
                <w:sz w:val="24"/>
                <w:szCs w:val="24"/>
              </w:rPr>
              <w:t>co najmniej dwóch podmiotów (lider/partner) z sektora publicznego, prywatnego lub pozarządowego</w:t>
            </w:r>
            <w:r w:rsidRPr="00235CDF" w:rsidDel="00235CDF">
              <w:rPr>
                <w:rFonts w:ascii="Arial" w:hAnsi="Arial" w:cs="Arial"/>
                <w:sz w:val="24"/>
                <w:szCs w:val="24"/>
              </w:rPr>
              <w:t xml:space="preserve"> </w:t>
            </w:r>
            <w:r w:rsidR="0085025A" w:rsidRPr="002C797D">
              <w:rPr>
                <w:rFonts w:ascii="Arial" w:hAnsi="Arial" w:cs="Arial"/>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594D2BB0" w14:textId="22DA4B44" w:rsidR="00E31707" w:rsidRPr="002C797D" w:rsidRDefault="0085025A"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762" w:type="pct"/>
            <w:shd w:val="clear" w:color="auto" w:fill="FFFFFF" w:themeFill="background1"/>
          </w:tcPr>
          <w:p w14:paraId="6E5506DB" w14:textId="77777777" w:rsidR="000F06BF" w:rsidRPr="002C797D" w:rsidRDefault="000F06B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Projekt, który spełnił kryteria horyzontalne, dostępu i merytoryczne oraz kryterium premiujące, uzyskuje premię punktową:</w:t>
            </w:r>
          </w:p>
          <w:p w14:paraId="49447C3B" w14:textId="4EF4F186" w:rsidR="007457EC" w:rsidRPr="002C797D" w:rsidRDefault="007457EC"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Tak – 5 pkt.</w:t>
            </w:r>
          </w:p>
          <w:p w14:paraId="0091F1E2" w14:textId="635EBCD2" w:rsidR="00E31707" w:rsidRPr="002C797D" w:rsidRDefault="007457EC"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Nie – 0 pkt.</w:t>
            </w:r>
          </w:p>
        </w:tc>
      </w:tr>
      <w:tr w:rsidR="002F35C7" w:rsidRPr="002C797D" w:rsidDel="002F35C7" w14:paraId="7495BF2C" w14:textId="77777777" w:rsidTr="00E31707">
        <w:trPr>
          <w:gridAfter w:val="1"/>
          <w:wAfter w:w="5015" w:type="dxa"/>
          <w:trHeight w:val="567"/>
          <w:del w:id="13" w:author="Anna Skubiszewska" w:date="2023-09-21T10:40:00Z"/>
        </w:trPr>
        <w:tc>
          <w:tcPr>
            <w:tcW w:w="247" w:type="pct"/>
            <w:shd w:val="clear" w:color="auto" w:fill="FFFFFF" w:themeFill="background1"/>
          </w:tcPr>
          <w:p w14:paraId="09C6BC1E" w14:textId="2EF9C3A3" w:rsidR="00531307" w:rsidRPr="002C797D" w:rsidDel="002F35C7" w:rsidRDefault="00531307" w:rsidP="002C797D">
            <w:pPr>
              <w:spacing w:before="100" w:beforeAutospacing="1" w:after="100" w:afterAutospacing="1" w:line="276" w:lineRule="auto"/>
              <w:rPr>
                <w:del w:id="14" w:author="Anna Skubiszewska" w:date="2023-09-21T10:40:00Z"/>
                <w:rFonts w:ascii="Arial" w:hAnsi="Arial" w:cs="Arial"/>
                <w:b/>
                <w:bCs/>
                <w:sz w:val="24"/>
                <w:szCs w:val="24"/>
              </w:rPr>
            </w:pPr>
          </w:p>
        </w:tc>
        <w:tc>
          <w:tcPr>
            <w:tcW w:w="1178" w:type="pct"/>
            <w:shd w:val="clear" w:color="auto" w:fill="FFFFFF" w:themeFill="background1"/>
          </w:tcPr>
          <w:p w14:paraId="282B7935" w14:textId="3ED3004F" w:rsidR="00531307" w:rsidRPr="002C797D" w:rsidDel="002F35C7" w:rsidRDefault="00531307" w:rsidP="002C797D">
            <w:pPr>
              <w:spacing w:before="100" w:beforeAutospacing="1" w:after="100" w:afterAutospacing="1" w:line="276" w:lineRule="auto"/>
              <w:rPr>
                <w:del w:id="15" w:author="Anna Skubiszewska" w:date="2023-09-21T10:40:00Z"/>
                <w:rFonts w:ascii="Arial" w:hAnsi="Arial" w:cs="Arial"/>
                <w:b/>
                <w:bCs/>
                <w:sz w:val="24"/>
                <w:szCs w:val="24"/>
              </w:rPr>
            </w:pPr>
          </w:p>
        </w:tc>
        <w:tc>
          <w:tcPr>
            <w:tcW w:w="2813" w:type="pct"/>
            <w:shd w:val="clear" w:color="auto" w:fill="FFFFFF" w:themeFill="background1"/>
          </w:tcPr>
          <w:p w14:paraId="26D5B1D9" w14:textId="3FBFA41A" w:rsidR="00531307" w:rsidRPr="002C797D" w:rsidDel="002F35C7" w:rsidRDefault="00531307" w:rsidP="002C797D">
            <w:pPr>
              <w:spacing w:before="100" w:beforeAutospacing="1" w:after="100" w:afterAutospacing="1" w:line="276" w:lineRule="auto"/>
              <w:rPr>
                <w:del w:id="16" w:author="Anna Skubiszewska" w:date="2023-09-21T10:40:00Z"/>
                <w:rFonts w:ascii="Arial" w:hAnsi="Arial" w:cs="Arial"/>
                <w:sz w:val="24"/>
                <w:szCs w:val="24"/>
              </w:rPr>
            </w:pPr>
          </w:p>
        </w:tc>
        <w:tc>
          <w:tcPr>
            <w:tcW w:w="762" w:type="pct"/>
            <w:shd w:val="clear" w:color="auto" w:fill="FFFFFF" w:themeFill="background1"/>
          </w:tcPr>
          <w:p w14:paraId="6F14A6FC" w14:textId="36074546" w:rsidR="00531307" w:rsidRPr="002C797D" w:rsidDel="002F35C7" w:rsidRDefault="00531307" w:rsidP="002C797D">
            <w:pPr>
              <w:spacing w:before="100" w:beforeAutospacing="1" w:after="100" w:afterAutospacing="1" w:line="276" w:lineRule="auto"/>
              <w:rPr>
                <w:del w:id="17" w:author="Anna Skubiszewska" w:date="2023-09-21T10:40:00Z"/>
                <w:rFonts w:ascii="Arial" w:hAnsi="Arial" w:cs="Arial"/>
                <w:sz w:val="24"/>
                <w:szCs w:val="24"/>
              </w:rPr>
            </w:pPr>
          </w:p>
        </w:tc>
      </w:tr>
    </w:tbl>
    <w:p w14:paraId="48902581" w14:textId="0439AB32" w:rsidR="00E31707" w:rsidRPr="009C3930" w:rsidRDefault="00E31707" w:rsidP="002C797D">
      <w:pPr>
        <w:pStyle w:val="Akapitzlist"/>
        <w:numPr>
          <w:ilvl w:val="0"/>
          <w:numId w:val="48"/>
        </w:numPr>
        <w:spacing w:before="100" w:beforeAutospacing="1" w:after="100" w:afterAutospacing="1" w:line="276" w:lineRule="auto"/>
        <w:rPr>
          <w:rFonts w:ascii="Arial" w:hAnsi="Arial" w:cs="Arial"/>
          <w:b/>
          <w:bCs/>
          <w:sz w:val="24"/>
          <w:szCs w:val="24"/>
        </w:rPr>
      </w:pPr>
      <w:r w:rsidRPr="009C3930">
        <w:rPr>
          <w:rFonts w:ascii="Arial" w:hAnsi="Arial" w:cs="Arial"/>
          <w:b/>
          <w:bCs/>
          <w:sz w:val="24"/>
          <w:szCs w:val="24"/>
        </w:rPr>
        <w:br w:type="page"/>
      </w:r>
      <w:r w:rsidRPr="009C3930">
        <w:rPr>
          <w:rFonts w:ascii="Arial" w:eastAsiaTheme="majorEastAsia" w:hAnsi="Arial" w:cs="Arial"/>
          <w:b/>
          <w:bCs/>
          <w:sz w:val="24"/>
          <w:szCs w:val="24"/>
        </w:rPr>
        <w:lastRenderedPageBreak/>
        <w:t>Kryterium negocjacyjne</w:t>
      </w:r>
      <w:r w:rsidRPr="002C797D">
        <w:rPr>
          <w:rStyle w:val="Odwoanieprzypisudolnego"/>
          <w:rFonts w:ascii="Arial" w:hAnsi="Arial" w:cs="Arial"/>
          <w:b/>
          <w:bCs/>
          <w:sz w:val="24"/>
          <w:szCs w:val="24"/>
        </w:rPr>
        <w:footnoteReference w:id="18"/>
      </w:r>
    </w:p>
    <w:tbl>
      <w:tblPr>
        <w:tblStyle w:val="Tabela-Siatka"/>
        <w:tblW w:w="5000" w:type="pct"/>
        <w:tblLook w:val="0620" w:firstRow="1" w:lastRow="0" w:firstColumn="0" w:lastColumn="0" w:noHBand="1" w:noVBand="1"/>
      </w:tblPr>
      <w:tblGrid>
        <w:gridCol w:w="577"/>
        <w:gridCol w:w="1657"/>
        <w:gridCol w:w="9361"/>
        <w:gridCol w:w="2399"/>
      </w:tblGrid>
      <w:tr w:rsidR="00E31707" w:rsidRPr="002C797D" w14:paraId="31FC41CA" w14:textId="77777777" w:rsidTr="00027233">
        <w:trPr>
          <w:tblHeader/>
        </w:trPr>
        <w:tc>
          <w:tcPr>
            <w:tcW w:w="201" w:type="pct"/>
            <w:shd w:val="clear" w:color="auto" w:fill="D9D9D9" w:themeFill="background1" w:themeFillShade="D9"/>
          </w:tcPr>
          <w:p w14:paraId="5CFBAA7E"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557" w:type="pct"/>
            <w:shd w:val="clear" w:color="auto" w:fill="D9D9D9" w:themeFill="background1" w:themeFillShade="D9"/>
          </w:tcPr>
          <w:p w14:paraId="3DC87B7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3365" w:type="pct"/>
            <w:shd w:val="clear" w:color="auto" w:fill="D9D9D9" w:themeFill="background1" w:themeFillShade="D9"/>
          </w:tcPr>
          <w:p w14:paraId="4F346575"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877" w:type="pct"/>
            <w:shd w:val="clear" w:color="auto" w:fill="D9D9D9" w:themeFill="background1" w:themeFillShade="D9"/>
          </w:tcPr>
          <w:p w14:paraId="2825175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E31707" w:rsidRPr="002C797D" w14:paraId="1AF10F2E" w14:textId="77777777" w:rsidTr="00027233">
        <w:tc>
          <w:tcPr>
            <w:tcW w:w="201" w:type="pct"/>
          </w:tcPr>
          <w:p w14:paraId="3574A12C"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E.1</w:t>
            </w:r>
          </w:p>
        </w:tc>
        <w:tc>
          <w:tcPr>
            <w:tcW w:w="557" w:type="pct"/>
          </w:tcPr>
          <w:p w14:paraId="5657F711" w14:textId="38B67CDF"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sz w:val="24"/>
                <w:szCs w:val="24"/>
              </w:rPr>
              <w:t>Negocjacje zakończyły się wynikiem pozytywnym</w:t>
            </w:r>
          </w:p>
        </w:tc>
        <w:tc>
          <w:tcPr>
            <w:tcW w:w="3365" w:type="pct"/>
          </w:tcPr>
          <w:p w14:paraId="07AE181A"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negocjacje</w:t>
            </w:r>
            <w:r w:rsidRPr="002C797D">
              <w:rPr>
                <w:rStyle w:val="Odwoanieprzypisudolnego"/>
                <w:rFonts w:ascii="Arial" w:hAnsi="Arial" w:cs="Arial"/>
                <w:sz w:val="24"/>
                <w:szCs w:val="24"/>
              </w:rPr>
              <w:footnoteReference w:id="19"/>
            </w:r>
            <w:r w:rsidRPr="002C797D">
              <w:rPr>
                <w:rFonts w:ascii="Arial" w:hAnsi="Arial" w:cs="Arial"/>
                <w:sz w:val="24"/>
                <w:szCs w:val="24"/>
              </w:rPr>
              <w:t xml:space="preserve"> zakończyły się wynikiem pozytywnym.</w:t>
            </w:r>
          </w:p>
          <w:p w14:paraId="5F2D340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Zakończenie negocjacji z wynikiem pozytywnym oznacza, że:</w:t>
            </w:r>
          </w:p>
          <w:p w14:paraId="6431B88C" w14:textId="77777777" w:rsidR="00E31707" w:rsidRPr="002C797D" w:rsidRDefault="00E31707" w:rsidP="002C797D">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do wniosku o dofinansowanie projektu uzupełnienia lub poprawki wynikające z warunków negocjacyjnych lub</w:t>
            </w:r>
          </w:p>
          <w:p w14:paraId="6281C20D" w14:textId="77777777" w:rsidR="00E31707" w:rsidRPr="002C797D" w:rsidRDefault="00E31707" w:rsidP="002C797D">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przedstawił informacje i wyjaśnienia wynikające z warunków negocjacyjnych lub przekazane informacje i wyjaśnienia zostały zaakceptowane przez KOP lub</w:t>
            </w:r>
          </w:p>
          <w:p w14:paraId="26FE5BD8" w14:textId="77777777" w:rsidR="00E31707" w:rsidRPr="002C797D" w:rsidRDefault="00E31707" w:rsidP="002C797D">
            <w:pPr>
              <w:pStyle w:val="Akapitzlist"/>
              <w:numPr>
                <w:ilvl w:val="0"/>
                <w:numId w:val="24"/>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we wniosku o dofinansowanie projektu zmian innych niż wynikające z warunków negocjacyjnych lub</w:t>
            </w:r>
          </w:p>
          <w:p w14:paraId="07162F42" w14:textId="77777777" w:rsidR="00E31707" w:rsidRPr="002C797D" w:rsidRDefault="00E31707" w:rsidP="002C797D">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podjął</w:t>
            </w:r>
            <w:r w:rsidRPr="002C797D">
              <w:rPr>
                <w:rStyle w:val="Odwoanieprzypisudolnego"/>
                <w:rFonts w:ascii="Arial" w:hAnsi="Arial" w:cs="Arial"/>
                <w:sz w:val="24"/>
                <w:szCs w:val="24"/>
              </w:rPr>
              <w:footnoteReference w:id="20"/>
            </w:r>
            <w:r w:rsidRPr="002C797D">
              <w:rPr>
                <w:rFonts w:ascii="Arial" w:hAnsi="Arial" w:cs="Arial"/>
                <w:sz w:val="24"/>
                <w:szCs w:val="24"/>
              </w:rPr>
              <w:t xml:space="preserve"> negocjacje w terminie wyznaczonym przez IZ/IP;</w:t>
            </w:r>
          </w:p>
          <w:p w14:paraId="791FBCE2" w14:textId="0B2B11F9" w:rsidR="00E31707" w:rsidRPr="002C797D" w:rsidRDefault="00E31707" w:rsidP="002C797D">
            <w:pPr>
              <w:pStyle w:val="Akapitzlist"/>
              <w:numPr>
                <w:ilvl w:val="0"/>
                <w:numId w:val="24"/>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złożył poprawiony w wyniku negocjacji wniosek w terminie wyznaczonym przez IZ/IP.</w:t>
            </w:r>
          </w:p>
          <w:p w14:paraId="38BEC70E"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Zakończenie negocjacji z wynikiem negatywnym oznacza, że:</w:t>
            </w:r>
          </w:p>
          <w:p w14:paraId="09E741C0" w14:textId="77777777" w:rsidR="00E31707" w:rsidRPr="002C797D" w:rsidRDefault="00E31707" w:rsidP="002C797D">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do wniosku o dofinansowanie projektu uzupełnień lub poprawek wynikających z warunków negocjacyjnych lub</w:t>
            </w:r>
          </w:p>
          <w:p w14:paraId="07D2182D" w14:textId="77777777" w:rsidR="00E31707" w:rsidRPr="002C797D" w:rsidRDefault="00E31707" w:rsidP="002C797D">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przedstawił informacji i wyjaśnień wynikających z warunków negocjacyjnych lub przekazane informacje i wyjaśnienia nie zostały zaakceptowane przez KOP lub</w:t>
            </w:r>
          </w:p>
          <w:p w14:paraId="21F63D62" w14:textId="77777777" w:rsidR="00E31707" w:rsidRPr="002C797D" w:rsidRDefault="00E31707" w:rsidP="002C797D">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we wniosku o dofinansowanie projektu zmiany inne niż wynikające z warunków negocjacyjnych lub</w:t>
            </w:r>
          </w:p>
          <w:p w14:paraId="7E9D9391" w14:textId="77777777" w:rsidR="00E31707" w:rsidRPr="002C797D" w:rsidRDefault="00E31707" w:rsidP="002C797D">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podjął negocjacji w terminie wyznaczonym przez IZ/IP;</w:t>
            </w:r>
          </w:p>
          <w:p w14:paraId="7E332000" w14:textId="77777777" w:rsidR="00E31707" w:rsidRPr="002C797D" w:rsidRDefault="00E31707" w:rsidP="002C797D">
            <w:pPr>
              <w:pStyle w:val="Akapitzlist"/>
              <w:numPr>
                <w:ilvl w:val="0"/>
                <w:numId w:val="25"/>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złożył poprawionego w wyniku negocjacji wniosku w terminie wyznaczonym przez IZ/IP.</w:t>
            </w:r>
          </w:p>
          <w:p w14:paraId="1301AC1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4E7E807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66130495" w14:textId="77777777"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Pr="002C797D" w:rsidDel="00B5057C">
              <w:rPr>
                <w:rFonts w:ascii="Arial" w:hAnsi="Arial" w:cs="Arial"/>
                <w:color w:val="000000"/>
                <w:sz w:val="24"/>
                <w:szCs w:val="24"/>
              </w:rPr>
              <w:t xml:space="preserve"> </w:t>
            </w:r>
            <w:r w:rsidRPr="002C797D">
              <w:rPr>
                <w:rFonts w:ascii="Arial" w:hAnsi="Arial" w:cs="Arial"/>
                <w:color w:val="000000"/>
                <w:sz w:val="24"/>
                <w:szCs w:val="24"/>
              </w:rPr>
              <w:t>nie</w:t>
            </w:r>
          </w:p>
          <w:p w14:paraId="272393FD" w14:textId="36DFCCF4"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tc>
      </w:tr>
    </w:tbl>
    <w:p w14:paraId="0086E00A" w14:textId="77777777" w:rsidR="00E31707" w:rsidRPr="002C797D" w:rsidRDefault="00E31707" w:rsidP="002C797D">
      <w:pPr>
        <w:spacing w:before="100" w:beforeAutospacing="1" w:after="100" w:afterAutospacing="1" w:line="276" w:lineRule="auto"/>
        <w:rPr>
          <w:rFonts w:ascii="Arial" w:hAnsi="Arial" w:cs="Arial"/>
          <w:b/>
          <w:bCs/>
          <w:sz w:val="24"/>
          <w:szCs w:val="24"/>
        </w:rPr>
      </w:pPr>
    </w:p>
    <w:sectPr w:rsidR="00E31707" w:rsidRPr="002C797D" w:rsidSect="00200A0A">
      <w:footerReference w:type="default" r:id="rId9"/>
      <w:headerReference w:type="first" r:id="rId10"/>
      <w:footerReference w:type="first" r:id="rId11"/>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C0BE2" w14:textId="77777777" w:rsidR="00D92E8C" w:rsidRDefault="00D92E8C" w:rsidP="00590C41">
      <w:pPr>
        <w:spacing w:after="0" w:line="240" w:lineRule="auto"/>
      </w:pPr>
      <w:r>
        <w:separator/>
      </w:r>
    </w:p>
  </w:endnote>
  <w:endnote w:type="continuationSeparator" w:id="0">
    <w:p w14:paraId="3B11C3B6" w14:textId="77777777" w:rsidR="00D92E8C" w:rsidRDefault="00D92E8C"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0F756" w14:textId="59E79303" w:rsidR="009B00E5" w:rsidRDefault="009B00E5" w:rsidP="009B00E5">
    <w:pPr>
      <w:pStyle w:val="Stopka"/>
      <w:jc w:val="center"/>
    </w:pPr>
    <w:r>
      <w:rPr>
        <w:noProof/>
      </w:rPr>
      <w:drawing>
        <wp:inline distT="0" distB="0" distL="0" distR="0" wp14:anchorId="23FFC23E" wp14:editId="2A89C49B">
          <wp:extent cx="6962775" cy="857250"/>
          <wp:effectExtent l="0" t="0" r="9525" b="0"/>
          <wp:docPr id="285750148"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750148"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63B59" w14:textId="77777777" w:rsidR="00D92E8C" w:rsidRDefault="00D92E8C" w:rsidP="00590C41">
      <w:pPr>
        <w:spacing w:after="0" w:line="240" w:lineRule="auto"/>
      </w:pPr>
      <w:r>
        <w:separator/>
      </w:r>
    </w:p>
  </w:footnote>
  <w:footnote w:type="continuationSeparator" w:id="0">
    <w:p w14:paraId="7D05F6DA" w14:textId="77777777" w:rsidR="00D92E8C" w:rsidRDefault="00D92E8C" w:rsidP="00590C41">
      <w:pPr>
        <w:spacing w:after="0" w:line="240" w:lineRule="auto"/>
      </w:pPr>
      <w:r>
        <w:continuationSeparator/>
      </w:r>
    </w:p>
  </w:footnote>
  <w:footnote w:id="1">
    <w:p w14:paraId="76636645" w14:textId="5FDC3380" w:rsidR="00E863A8" w:rsidRPr="002C797D" w:rsidRDefault="00E863A8"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t>
      </w:r>
      <w:bookmarkStart w:id="2" w:name="_Hlk143521438"/>
      <w:r w:rsidRPr="002C797D">
        <w:rPr>
          <w:rFonts w:ascii="Arial" w:hAnsi="Arial" w:cs="Arial"/>
          <w:sz w:val="24"/>
          <w:szCs w:val="24"/>
        </w:rPr>
        <w:t>Wsparcie w wymienionych podmiotach reintegracyjnych odbywa się na zasadach określonych w ustawie z dnia 13 czerwca</w:t>
      </w:r>
      <w:r w:rsidR="002C797D">
        <w:rPr>
          <w:rFonts w:ascii="Arial" w:hAnsi="Arial" w:cs="Arial"/>
          <w:sz w:val="24"/>
          <w:szCs w:val="24"/>
        </w:rPr>
        <w:br/>
      </w:r>
      <w:r w:rsidRPr="002C797D">
        <w:rPr>
          <w:rFonts w:ascii="Arial" w:hAnsi="Arial" w:cs="Arial"/>
          <w:sz w:val="24"/>
          <w:szCs w:val="24"/>
        </w:rPr>
        <w:t>2003 r. o zatrudnieniu socjalnym.</w:t>
      </w:r>
    </w:p>
    <w:bookmarkEnd w:id="2"/>
  </w:footnote>
  <w:footnote w:id="2">
    <w:p w14:paraId="2F1B65FD" w14:textId="3CBC5153" w:rsidR="00392099" w:rsidRPr="002C797D" w:rsidRDefault="00392099"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W każdym kryterium nie wyklucza się wykorzystania w ocenie spełniania kryterium informacji dotyczących wnioskodawcy lub projektu pozyskanych w inny sposób</w:t>
      </w:r>
      <w:r w:rsidR="00B63A48" w:rsidRPr="002C797D">
        <w:rPr>
          <w:rFonts w:ascii="Arial" w:hAnsi="Arial" w:cs="Arial"/>
          <w:sz w:val="24"/>
          <w:szCs w:val="24"/>
        </w:rPr>
        <w:t>.</w:t>
      </w:r>
    </w:p>
  </w:footnote>
  <w:footnote w:id="3">
    <w:p w14:paraId="082533CD"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1640F559"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W każdym kryterium przez „wnioskodawcę” rozumiemy też partnera/partnerów, chyba że kryterium stanowi inaczej.</w:t>
      </w:r>
    </w:p>
  </w:footnote>
  <w:footnote w:id="5">
    <w:p w14:paraId="200A5953" w14:textId="30638168" w:rsidR="00F96A24" w:rsidRPr="002C797D" w:rsidRDefault="00F96A24"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6">
    <w:p w14:paraId="779E3D57" w14:textId="64A7B351" w:rsidR="00834C9B" w:rsidRDefault="00834C9B" w:rsidP="00834C9B">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7">
    <w:p w14:paraId="0188B1BA" w14:textId="1BEB184E" w:rsidR="0059605F" w:rsidRPr="002C797D" w:rsidRDefault="0059605F" w:rsidP="002C797D">
      <w:pPr>
        <w:spacing w:before="100" w:beforeAutospacing="1" w:after="100" w:afterAutospacing="1" w:line="276" w:lineRule="auto"/>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7416DDF2" w14:textId="1494E6E5" w:rsidR="0059605F" w:rsidRPr="002C797D" w:rsidRDefault="0059605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p>
    <w:p w14:paraId="2C4D81A8" w14:textId="77777777" w:rsidR="0059605F" w:rsidRPr="002C797D" w:rsidRDefault="0059605F" w:rsidP="002C797D">
      <w:pPr>
        <w:pStyle w:val="Tekstprzypisudolnego"/>
        <w:spacing w:before="100" w:beforeAutospacing="1" w:after="100" w:afterAutospacing="1"/>
        <w:rPr>
          <w:rFonts w:ascii="Arial" w:eastAsiaTheme="minorHAnsi" w:hAnsi="Arial" w:cs="Arial"/>
          <w:sz w:val="24"/>
          <w:szCs w:val="24"/>
        </w:rPr>
      </w:pPr>
      <w:r w:rsidRPr="002C797D">
        <w:rPr>
          <w:rFonts w:ascii="Arial" w:hAnsi="Arial" w:cs="Arial"/>
          <w:sz w:val="24"/>
          <w:szCs w:val="24"/>
        </w:rPr>
        <w:t xml:space="preserve">W przypadku projektów, w </w:t>
      </w:r>
      <w:r w:rsidRPr="002C797D">
        <w:rPr>
          <w:rFonts w:ascii="Arial" w:eastAsiaTheme="minorHAnsi" w:hAnsi="Arial" w:cs="Arial"/>
          <w:sz w:val="24"/>
          <w:szCs w:val="24"/>
        </w:rPr>
        <w:t>których udzielane jest wsparcie zwrotne w postaci pożyczek lub poręczeń jako obrót należy rozumieć kwotę kapitału pożyczkowego i poręczeniowego, jakim dysponowali wnioskodawca w poprzednim zamkniętym i zatwierdzonym roku obrotowym.</w:t>
      </w:r>
    </w:p>
  </w:footnote>
  <w:footnote w:id="8">
    <w:p w14:paraId="3473C8E6" w14:textId="2F6A9165" w:rsidR="0059605F" w:rsidRPr="002C797D" w:rsidRDefault="0059605F" w:rsidP="002C797D">
      <w:pPr>
        <w:pStyle w:val="Tekstprzypisudolnego"/>
        <w:spacing w:before="100" w:beforeAutospacing="1" w:after="100" w:afterAutospacing="1"/>
        <w:rPr>
          <w:rFonts w:ascii="Arial" w:eastAsiaTheme="minorHAnsi"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9">
    <w:p w14:paraId="3B248FF6"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 zależności od długości trwania projektu należy przyjąć odpowiedni sposobów weryfikacji spełnienia kryterium:</w:t>
      </w:r>
    </w:p>
    <w:p w14:paraId="04B3935B" w14:textId="4560D7B3" w:rsidR="002D3579" w:rsidRPr="002C797D" w:rsidRDefault="002D3579" w:rsidP="002C797D">
      <w:pPr>
        <w:pStyle w:val="Tekstprzypisudolnego"/>
        <w:numPr>
          <w:ilvl w:val="0"/>
          <w:numId w:val="47"/>
        </w:numPr>
        <w:spacing w:before="100" w:beforeAutospacing="1" w:after="100" w:afterAutospacing="1"/>
        <w:rPr>
          <w:rFonts w:ascii="Arial" w:hAnsi="Arial" w:cs="Arial"/>
          <w:sz w:val="24"/>
          <w:szCs w:val="24"/>
        </w:rPr>
      </w:pPr>
      <w:r w:rsidRPr="002C797D">
        <w:rPr>
          <w:rFonts w:ascii="Arial" w:hAnsi="Arial" w:cs="Arial"/>
          <w:sz w:val="24"/>
          <w:szCs w:val="24"/>
        </w:rPr>
        <w:t>w przypadku gdy projekt nie przekracza 12 miesięcy obrót wnioskodawcy [</w:t>
      </w:r>
      <w:proofErr w:type="spellStart"/>
      <w:r w:rsidRPr="002C797D">
        <w:rPr>
          <w:rFonts w:ascii="Arial" w:hAnsi="Arial" w:cs="Arial"/>
          <w:sz w:val="24"/>
          <w:szCs w:val="24"/>
        </w:rPr>
        <w:t>ObrW</w:t>
      </w:r>
      <w:proofErr w:type="spellEnd"/>
      <w:r w:rsidRPr="002C797D">
        <w:rPr>
          <w:rFonts w:ascii="Arial" w:hAnsi="Arial" w:cs="Arial"/>
          <w:sz w:val="24"/>
          <w:szCs w:val="24"/>
        </w:rPr>
        <w:t>] odnoszony jest do 25% całkowitej wartości projektu [CWP], tj.:</w:t>
      </w:r>
    </w:p>
    <w:p w14:paraId="7828CC5E" w14:textId="77777777" w:rsidR="002D3579" w:rsidRPr="002C797D" w:rsidRDefault="002D3579" w:rsidP="002C797D">
      <w:pPr>
        <w:pStyle w:val="Tekstprzypisudolnego"/>
        <w:spacing w:before="100" w:beforeAutospacing="1" w:after="100" w:afterAutospacing="1"/>
        <w:rPr>
          <w:rFonts w:ascii="Arial" w:hAnsi="Arial" w:cs="Arial"/>
          <w:sz w:val="24"/>
          <w:szCs w:val="24"/>
        </w:rPr>
      </w:pPr>
      <w:proofErr w:type="spellStart"/>
      <w:r w:rsidRPr="002C797D">
        <w:rPr>
          <w:rFonts w:ascii="Arial" w:hAnsi="Arial" w:cs="Arial"/>
          <w:sz w:val="24"/>
          <w:szCs w:val="24"/>
        </w:rPr>
        <w:t>ObrW</w:t>
      </w:r>
      <w:proofErr w:type="spellEnd"/>
      <w:r w:rsidRPr="002C797D">
        <w:rPr>
          <w:rFonts w:ascii="Arial" w:hAnsi="Arial" w:cs="Arial"/>
          <w:sz w:val="24"/>
          <w:szCs w:val="24"/>
        </w:rPr>
        <w:t xml:space="preserve">  ≥  25% * CWP</w:t>
      </w:r>
    </w:p>
    <w:p w14:paraId="503528D6" w14:textId="2BA84D8C" w:rsidR="002D3579" w:rsidRPr="002C797D" w:rsidRDefault="002D3579" w:rsidP="002C797D">
      <w:pPr>
        <w:pStyle w:val="Tekstprzypisudolnego"/>
        <w:numPr>
          <w:ilvl w:val="0"/>
          <w:numId w:val="47"/>
        </w:numPr>
        <w:spacing w:before="100" w:beforeAutospacing="1" w:after="100" w:afterAutospacing="1"/>
        <w:rPr>
          <w:rFonts w:ascii="Arial" w:hAnsi="Arial" w:cs="Arial"/>
          <w:sz w:val="24"/>
          <w:szCs w:val="24"/>
        </w:rPr>
      </w:pPr>
      <w:r w:rsidRPr="002C797D">
        <w:rPr>
          <w:rFonts w:ascii="Arial" w:hAnsi="Arial" w:cs="Arial"/>
          <w:sz w:val="24"/>
          <w:szCs w:val="24"/>
        </w:rPr>
        <w:t>natomiast w sytuacji, w której projekt trwa dłużej niż 12 miesięcy obrót wnioskodawcy [</w:t>
      </w:r>
      <w:proofErr w:type="spellStart"/>
      <w:r w:rsidRPr="002C797D">
        <w:rPr>
          <w:rFonts w:ascii="Arial" w:hAnsi="Arial" w:cs="Arial"/>
          <w:sz w:val="24"/>
          <w:szCs w:val="24"/>
        </w:rPr>
        <w:t>ObrW</w:t>
      </w:r>
      <w:proofErr w:type="spellEnd"/>
      <w:r w:rsidRPr="002C797D">
        <w:rPr>
          <w:rFonts w:ascii="Arial" w:hAnsi="Arial" w:cs="Arial"/>
          <w:sz w:val="24"/>
          <w:szCs w:val="24"/>
        </w:rPr>
        <w:t>] należy odnieść do 25% średnich rocznych wydatków w projekcie [ŚRW].</w:t>
      </w:r>
    </w:p>
    <w:p w14:paraId="226C68CB" w14:textId="77777777" w:rsidR="002D3579" w:rsidRPr="002C797D" w:rsidRDefault="002D3579" w:rsidP="002C797D">
      <w:pPr>
        <w:pStyle w:val="Tekstprzypisudolnego"/>
        <w:spacing w:before="100" w:beforeAutospacing="1" w:after="100" w:afterAutospacing="1"/>
        <w:rPr>
          <w:rFonts w:ascii="Arial" w:hAnsi="Arial" w:cs="Arial"/>
          <w:sz w:val="24"/>
          <w:szCs w:val="24"/>
        </w:rPr>
      </w:pPr>
      <w:proofErr w:type="spellStart"/>
      <w:r w:rsidRPr="002C797D">
        <w:rPr>
          <w:rFonts w:ascii="Arial" w:hAnsi="Arial" w:cs="Arial"/>
          <w:sz w:val="24"/>
          <w:szCs w:val="24"/>
        </w:rPr>
        <w:t>ObrW</w:t>
      </w:r>
      <w:proofErr w:type="spellEnd"/>
      <w:r w:rsidRPr="002C797D">
        <w:rPr>
          <w:rFonts w:ascii="Arial" w:hAnsi="Arial" w:cs="Arial"/>
          <w:sz w:val="24"/>
          <w:szCs w:val="24"/>
        </w:rPr>
        <w:t xml:space="preserve">  ≥  25% * ŚRW</w:t>
      </w:r>
    </w:p>
    <w:p w14:paraId="33FCFF6D"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0BDFBD9C" w14:textId="7DB360F8"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 xml:space="preserve">ŚRW = (CWP / </w:t>
      </w:r>
      <w:proofErr w:type="spellStart"/>
      <w:r w:rsidRPr="002C797D">
        <w:rPr>
          <w:rFonts w:ascii="Arial" w:hAnsi="Arial" w:cs="Arial"/>
          <w:sz w:val="24"/>
          <w:szCs w:val="24"/>
        </w:rPr>
        <w:t>Lmp</w:t>
      </w:r>
      <w:proofErr w:type="spellEnd"/>
      <w:r w:rsidRPr="002C797D">
        <w:rPr>
          <w:rFonts w:ascii="Arial" w:hAnsi="Arial" w:cs="Arial"/>
          <w:sz w:val="24"/>
          <w:szCs w:val="24"/>
        </w:rPr>
        <w:t>) * 12</w:t>
      </w:r>
    </w:p>
    <w:p w14:paraId="2179C850"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gdzie:</w:t>
      </w:r>
    </w:p>
    <w:p w14:paraId="58067935"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ŚRW – Średnie roczne wydatki w projekcie</w:t>
      </w:r>
    </w:p>
    <w:p w14:paraId="0B64BF6C"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CWP – Całkowita wartość projektu</w:t>
      </w:r>
    </w:p>
    <w:p w14:paraId="01E0DFB8" w14:textId="33104B8E" w:rsidR="002D3579" w:rsidRPr="002C797D" w:rsidRDefault="002D3579" w:rsidP="002C797D">
      <w:pPr>
        <w:pStyle w:val="Tekstprzypisudolnego"/>
        <w:spacing w:before="100" w:beforeAutospacing="1" w:after="100" w:afterAutospacing="1"/>
        <w:rPr>
          <w:rFonts w:ascii="Arial" w:hAnsi="Arial" w:cs="Arial"/>
          <w:sz w:val="24"/>
          <w:szCs w:val="24"/>
        </w:rPr>
      </w:pPr>
      <w:proofErr w:type="spellStart"/>
      <w:r w:rsidRPr="002C797D">
        <w:rPr>
          <w:rFonts w:ascii="Arial" w:hAnsi="Arial" w:cs="Arial"/>
          <w:sz w:val="24"/>
          <w:szCs w:val="24"/>
        </w:rPr>
        <w:t>Lmp</w:t>
      </w:r>
      <w:proofErr w:type="spellEnd"/>
      <w:r w:rsidRPr="002C797D">
        <w:rPr>
          <w:rFonts w:ascii="Arial" w:hAnsi="Arial" w:cs="Arial"/>
          <w:sz w:val="24"/>
          <w:szCs w:val="24"/>
        </w:rPr>
        <w:t xml:space="preserve"> – Liczba miesięcy projektu (zaokrąglamy w górę do pełnych kalendarzowych miesięcy).</w:t>
      </w:r>
    </w:p>
  </w:footnote>
  <w:footnote w:id="10">
    <w:p w14:paraId="58EEE23D" w14:textId="77777777" w:rsidR="0059605F" w:rsidRPr="002C797D" w:rsidRDefault="0059605F" w:rsidP="002C797D">
      <w:pPr>
        <w:pStyle w:val="Tekstprzypisudolnego"/>
        <w:spacing w:before="100" w:beforeAutospacing="1" w:after="100" w:afterAutospacing="1"/>
        <w:rPr>
          <w:rFonts w:ascii="Arial"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We wniosku o dofinansowanie projektu należy</w:t>
      </w:r>
      <w:r w:rsidRPr="002C797D">
        <w:rPr>
          <w:rFonts w:ascii="Arial" w:hAnsi="Arial" w:cs="Arial"/>
          <w:sz w:val="24"/>
          <w:szCs w:val="24"/>
        </w:rPr>
        <w:t xml:space="preserve"> wskazać rok, za jaki podawane są dane dotyczące rocznego obrotu wnioskodawcy.</w:t>
      </w:r>
    </w:p>
  </w:footnote>
  <w:footnote w:id="11">
    <w:p w14:paraId="0AFD8192" w14:textId="13123AA9" w:rsidR="00975201" w:rsidRPr="00975201" w:rsidRDefault="00975201" w:rsidP="006A1496">
      <w:pPr>
        <w:pStyle w:val="Tekstprzypisudolnego"/>
        <w:spacing w:before="100" w:beforeAutospacing="1" w:after="100" w:afterAutospacing="1"/>
        <w:rPr>
          <w:rFonts w:ascii="Arial" w:hAnsi="Arial" w:cs="Arial"/>
          <w:sz w:val="24"/>
          <w:szCs w:val="24"/>
        </w:rPr>
      </w:pPr>
      <w:r w:rsidRPr="00975201">
        <w:rPr>
          <w:rStyle w:val="Odwoanieprzypisudolnego"/>
          <w:rFonts w:ascii="Arial" w:hAnsi="Arial" w:cs="Arial"/>
          <w:sz w:val="24"/>
          <w:szCs w:val="24"/>
        </w:rPr>
        <w:footnoteRef/>
      </w:r>
      <w:r w:rsidRPr="00975201">
        <w:rPr>
          <w:rFonts w:ascii="Arial" w:hAnsi="Arial" w:cs="Arial"/>
          <w:sz w:val="24"/>
          <w:szCs w:val="24"/>
        </w:rPr>
        <w:t xml:space="preserve"> </w:t>
      </w:r>
      <w:r w:rsidR="009B7EA0">
        <w:rPr>
          <w:rFonts w:ascii="Arial" w:hAnsi="Arial" w:cs="Arial"/>
          <w:sz w:val="24"/>
          <w:szCs w:val="24"/>
        </w:rPr>
        <w:t>W</w:t>
      </w:r>
      <w:r w:rsidRPr="00975201">
        <w:rPr>
          <w:rFonts w:ascii="Arial" w:hAnsi="Arial" w:cs="Arial"/>
          <w:sz w:val="24"/>
          <w:szCs w:val="24"/>
        </w:rPr>
        <w:t xml:space="preserve"> przypadku zmiany </w:t>
      </w:r>
      <w:proofErr w:type="spellStart"/>
      <w:r w:rsidRPr="00975201">
        <w:rPr>
          <w:rFonts w:ascii="Arial" w:hAnsi="Arial" w:cs="Arial"/>
          <w:sz w:val="24"/>
          <w:szCs w:val="24"/>
        </w:rPr>
        <w:t>SzOP</w:t>
      </w:r>
      <w:proofErr w:type="spellEnd"/>
      <w:r w:rsidRPr="00975201">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2">
    <w:p w14:paraId="404E9F30" w14:textId="495B44B4" w:rsidR="006E2413" w:rsidRPr="002C797D" w:rsidRDefault="006E2413" w:rsidP="00796766">
      <w:pPr>
        <w:pStyle w:val="Tekstprzypisudolnego"/>
        <w:spacing w:after="0"/>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Wsparcie istniejących CIS i KIS może polegać na tworzeniu nowych miejsc i/lub obejmowaniu osób już wspieranych w podmiotach reintegracyjnych nowymi usługami</w:t>
      </w:r>
      <w:r w:rsidR="00723118">
        <w:rPr>
          <w:rFonts w:ascii="Arial" w:hAnsi="Arial" w:cs="Arial"/>
          <w:sz w:val="24"/>
          <w:szCs w:val="24"/>
        </w:rPr>
        <w:t xml:space="preserve"> (</w:t>
      </w:r>
      <w:r w:rsidR="00C50E3D">
        <w:rPr>
          <w:rFonts w:ascii="Arial" w:hAnsi="Arial" w:cs="Arial"/>
          <w:sz w:val="24"/>
          <w:szCs w:val="24"/>
        </w:rPr>
        <w:t xml:space="preserve">tj. </w:t>
      </w:r>
      <w:r w:rsidR="00723118">
        <w:rPr>
          <w:rFonts w:ascii="Arial" w:hAnsi="Arial" w:cs="Arial"/>
          <w:sz w:val="24"/>
          <w:szCs w:val="24"/>
        </w:rPr>
        <w:t>rozszerzenie oferty wsparcia dla obecnych uczestników działań reintegracyjnych w CIS, KIS)</w:t>
      </w:r>
      <w:r w:rsidRPr="002C797D">
        <w:rPr>
          <w:rFonts w:ascii="Arial" w:hAnsi="Arial" w:cs="Arial"/>
          <w:sz w:val="24"/>
          <w:szCs w:val="24"/>
        </w:rPr>
        <w:t>.</w:t>
      </w:r>
    </w:p>
  </w:footnote>
  <w:footnote w:id="13">
    <w:p w14:paraId="306C0791" w14:textId="7C4B7145" w:rsidR="00B80EF5" w:rsidRPr="002C797D" w:rsidRDefault="00B80EF5" w:rsidP="00796766">
      <w:pPr>
        <w:pStyle w:val="Tekstprzypisudolnego"/>
        <w:spacing w:after="0"/>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Typ wsparcia został zawężony do KIS i CIS, przedmiotowy nabór wyklucza możliwość finansowania ZAZ i WTZ.</w:t>
      </w:r>
    </w:p>
  </w:footnote>
  <w:footnote w:id="14">
    <w:p w14:paraId="474940A8" w14:textId="77777777" w:rsidR="00F01A20" w:rsidRPr="00796766" w:rsidRDefault="00F01A20" w:rsidP="00796766">
      <w:pPr>
        <w:pStyle w:val="Tekstprzypisudolnego"/>
        <w:spacing w:after="0"/>
        <w:rPr>
          <w:rFonts w:ascii="Arial" w:hAnsi="Arial" w:cs="Arial"/>
          <w:sz w:val="24"/>
          <w:szCs w:val="24"/>
        </w:rPr>
      </w:pPr>
      <w:r w:rsidRPr="00796766">
        <w:rPr>
          <w:rStyle w:val="Odwoanieprzypisudolnego"/>
          <w:rFonts w:ascii="Arial" w:hAnsi="Arial" w:cs="Arial"/>
          <w:sz w:val="24"/>
          <w:szCs w:val="24"/>
        </w:rPr>
        <w:footnoteRef/>
      </w:r>
      <w:r w:rsidRPr="00796766">
        <w:rPr>
          <w:rFonts w:ascii="Arial" w:hAnsi="Arial" w:cs="Arial"/>
          <w:sz w:val="24"/>
          <w:szCs w:val="24"/>
        </w:rPr>
        <w:t xml:space="preserve"> Wsparcie w wymienionych podmiotach reintegracyjnych odbywa się na zasadach określonych w ustawie z dnia 13 czerwca</w:t>
      </w:r>
    </w:p>
    <w:p w14:paraId="2FD582D5" w14:textId="3A2666AD" w:rsidR="00F01A20" w:rsidRPr="00B14900" w:rsidRDefault="00F01A20" w:rsidP="00F01A20">
      <w:pPr>
        <w:pStyle w:val="Tekstprzypisudolnego"/>
        <w:rPr>
          <w:rFonts w:ascii="Arial" w:hAnsi="Arial" w:cs="Arial"/>
          <w:b/>
          <w:bCs/>
          <w:sz w:val="24"/>
          <w:szCs w:val="24"/>
        </w:rPr>
      </w:pPr>
      <w:r w:rsidRPr="00796766">
        <w:rPr>
          <w:rFonts w:ascii="Arial" w:hAnsi="Arial" w:cs="Arial"/>
          <w:sz w:val="24"/>
          <w:szCs w:val="24"/>
        </w:rPr>
        <w:t>2003 r. o zatrudnieniu socjalnym.</w:t>
      </w:r>
      <w:r w:rsidR="00C50E3D">
        <w:rPr>
          <w:rFonts w:ascii="Arial" w:hAnsi="Arial" w:cs="Arial"/>
          <w:sz w:val="24"/>
          <w:szCs w:val="24"/>
        </w:rPr>
        <w:t xml:space="preserve"> W przypadku </w:t>
      </w:r>
      <w:r w:rsidR="00C50E3D" w:rsidRPr="00C50E3D">
        <w:rPr>
          <w:rFonts w:ascii="Arial" w:hAnsi="Arial" w:cs="Arial"/>
          <w:sz w:val="24"/>
          <w:szCs w:val="24"/>
        </w:rPr>
        <w:t>KIS prowadzon</w:t>
      </w:r>
      <w:r w:rsidR="00C50E3D">
        <w:rPr>
          <w:rFonts w:ascii="Arial" w:hAnsi="Arial" w:cs="Arial"/>
          <w:sz w:val="24"/>
          <w:szCs w:val="24"/>
        </w:rPr>
        <w:t>ego</w:t>
      </w:r>
      <w:r w:rsidR="00C50E3D" w:rsidRPr="00C50E3D">
        <w:rPr>
          <w:rFonts w:ascii="Arial" w:hAnsi="Arial" w:cs="Arial"/>
          <w:sz w:val="24"/>
          <w:szCs w:val="24"/>
        </w:rPr>
        <w:t xml:space="preserve"> przez podmiot inny niż gmina jest realizowany w partnerstwie z gminą lub wykazano, że zawarto (zadeklarowano</w:t>
      </w:r>
      <w:r w:rsidR="00C50E3D" w:rsidRPr="00B14900">
        <w:rPr>
          <w:rFonts w:ascii="Arial" w:hAnsi="Arial" w:cs="Arial"/>
          <w:b/>
          <w:bCs/>
          <w:sz w:val="24"/>
          <w:szCs w:val="24"/>
        </w:rPr>
        <w:t xml:space="preserve">) porozumienie w sprawie kierowania do KIS uczestników przez miejscowy </w:t>
      </w:r>
      <w:proofErr w:type="spellStart"/>
      <w:r w:rsidR="00C50E3D" w:rsidRPr="00B14900">
        <w:rPr>
          <w:rFonts w:ascii="Arial" w:hAnsi="Arial" w:cs="Arial"/>
          <w:b/>
          <w:bCs/>
          <w:sz w:val="24"/>
          <w:szCs w:val="24"/>
        </w:rPr>
        <w:t>ops</w:t>
      </w:r>
      <w:proofErr w:type="spellEnd"/>
      <w:r w:rsidR="00C50E3D" w:rsidRPr="00B14900">
        <w:rPr>
          <w:rFonts w:ascii="Arial" w:hAnsi="Arial" w:cs="Arial"/>
          <w:b/>
          <w:bCs/>
          <w:sz w:val="24"/>
          <w:szCs w:val="24"/>
        </w:rPr>
        <w:t>/</w:t>
      </w:r>
      <w:proofErr w:type="spellStart"/>
      <w:r w:rsidR="00C50E3D" w:rsidRPr="00B14900">
        <w:rPr>
          <w:rFonts w:ascii="Arial" w:hAnsi="Arial" w:cs="Arial"/>
          <w:b/>
          <w:bCs/>
          <w:sz w:val="24"/>
          <w:szCs w:val="24"/>
        </w:rPr>
        <w:t>cus</w:t>
      </w:r>
      <w:proofErr w:type="spellEnd"/>
      <w:r w:rsidR="00C50E3D" w:rsidRPr="00B14900">
        <w:rPr>
          <w:rFonts w:ascii="Arial" w:hAnsi="Arial" w:cs="Arial"/>
          <w:b/>
          <w:bCs/>
          <w:sz w:val="24"/>
          <w:szCs w:val="24"/>
        </w:rPr>
        <w:t xml:space="preserve"> na podstawie kontraktu socjalnego.</w:t>
      </w:r>
    </w:p>
  </w:footnote>
  <w:footnote w:id="15">
    <w:p w14:paraId="1CF5CA66" w14:textId="6E6ACACA" w:rsidR="0003343E" w:rsidRPr="002C797D" w:rsidRDefault="0003343E"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t>
      </w:r>
      <w:r w:rsidR="002A3F8E">
        <w:rPr>
          <w:rFonts w:ascii="Arial" w:hAnsi="Arial" w:cs="Arial"/>
          <w:sz w:val="24"/>
          <w:szCs w:val="24"/>
        </w:rPr>
        <w:t>O</w:t>
      </w:r>
      <w:r w:rsidRPr="002C797D">
        <w:rPr>
          <w:rFonts w:ascii="Arial" w:hAnsi="Arial" w:cs="Arial"/>
          <w:sz w:val="24"/>
          <w:szCs w:val="24"/>
        </w:rPr>
        <w:t>soby wykluczone komunikacyjnie to osoby zamiesz</w:t>
      </w:r>
      <w:r w:rsidR="002A3F8E">
        <w:rPr>
          <w:rFonts w:ascii="Arial" w:hAnsi="Arial" w:cs="Arial"/>
          <w:sz w:val="24"/>
          <w:szCs w:val="24"/>
        </w:rPr>
        <w:t>kujące</w:t>
      </w:r>
      <w:r w:rsidRPr="002C797D">
        <w:rPr>
          <w:rFonts w:ascii="Arial" w:hAnsi="Arial" w:cs="Arial"/>
          <w:sz w:val="24"/>
          <w:szCs w:val="24"/>
        </w:rPr>
        <w:t xml:space="preserve"> powiaty: sępoleński, tucholski, mogileński, radziejowski, włocławski, rypiński i lipnowski, tj. te powiaty, na których brakuje połączeń transportem publicznym (dane na podstawie: R</w:t>
      </w:r>
      <w:r w:rsidR="00DB1F0A" w:rsidRPr="002C797D">
        <w:rPr>
          <w:rFonts w:ascii="Arial" w:hAnsi="Arial" w:cs="Arial"/>
          <w:sz w:val="24"/>
          <w:szCs w:val="24"/>
        </w:rPr>
        <w:t>egionalnego</w:t>
      </w:r>
      <w:r w:rsidRPr="002C797D">
        <w:rPr>
          <w:rFonts w:ascii="Arial" w:hAnsi="Arial" w:cs="Arial"/>
          <w:sz w:val="24"/>
          <w:szCs w:val="24"/>
        </w:rPr>
        <w:t xml:space="preserve"> P</w:t>
      </w:r>
      <w:r w:rsidR="00DB1F0A" w:rsidRPr="002C797D">
        <w:rPr>
          <w:rFonts w:ascii="Arial" w:hAnsi="Arial" w:cs="Arial"/>
          <w:sz w:val="24"/>
          <w:szCs w:val="24"/>
        </w:rPr>
        <w:t>lanu</w:t>
      </w:r>
      <w:r w:rsidRPr="002C797D">
        <w:rPr>
          <w:rFonts w:ascii="Arial" w:hAnsi="Arial" w:cs="Arial"/>
          <w:sz w:val="24"/>
          <w:szCs w:val="24"/>
        </w:rPr>
        <w:t xml:space="preserve"> T</w:t>
      </w:r>
      <w:r w:rsidR="00DB1F0A" w:rsidRPr="002C797D">
        <w:rPr>
          <w:rFonts w:ascii="Arial" w:hAnsi="Arial" w:cs="Arial"/>
          <w:sz w:val="24"/>
          <w:szCs w:val="24"/>
        </w:rPr>
        <w:t>ransportowego</w:t>
      </w:r>
      <w:r w:rsidRPr="002C797D">
        <w:rPr>
          <w:rFonts w:ascii="Arial" w:hAnsi="Arial" w:cs="Arial"/>
          <w:sz w:val="24"/>
          <w:szCs w:val="24"/>
        </w:rPr>
        <w:t xml:space="preserve"> W</w:t>
      </w:r>
      <w:r w:rsidR="00DB1F0A" w:rsidRPr="002C797D">
        <w:rPr>
          <w:rFonts w:ascii="Arial" w:hAnsi="Arial" w:cs="Arial"/>
          <w:sz w:val="24"/>
          <w:szCs w:val="24"/>
        </w:rPr>
        <w:t>ojewództwa</w:t>
      </w:r>
      <w:r w:rsidRPr="002C797D">
        <w:rPr>
          <w:rFonts w:ascii="Arial" w:hAnsi="Arial" w:cs="Arial"/>
          <w:sz w:val="24"/>
          <w:szCs w:val="24"/>
        </w:rPr>
        <w:t xml:space="preserve"> K</w:t>
      </w:r>
      <w:r w:rsidR="00DB1F0A" w:rsidRPr="002C797D">
        <w:rPr>
          <w:rFonts w:ascii="Arial" w:hAnsi="Arial" w:cs="Arial"/>
          <w:sz w:val="24"/>
          <w:szCs w:val="24"/>
        </w:rPr>
        <w:t>ujawsko</w:t>
      </w:r>
      <w:r w:rsidRPr="002C797D">
        <w:rPr>
          <w:rFonts w:ascii="Arial" w:hAnsi="Arial" w:cs="Arial"/>
          <w:sz w:val="24"/>
          <w:szCs w:val="24"/>
        </w:rPr>
        <w:t>-P</w:t>
      </w:r>
      <w:r w:rsidR="00DB1F0A" w:rsidRPr="002C797D">
        <w:rPr>
          <w:rFonts w:ascii="Arial" w:hAnsi="Arial" w:cs="Arial"/>
          <w:sz w:val="24"/>
          <w:szCs w:val="24"/>
        </w:rPr>
        <w:t>omorskiego</w:t>
      </w:r>
      <w:r w:rsidRPr="002C797D">
        <w:rPr>
          <w:rFonts w:ascii="Arial" w:hAnsi="Arial" w:cs="Arial"/>
          <w:sz w:val="24"/>
          <w:szCs w:val="24"/>
        </w:rPr>
        <w:t xml:space="preserve"> </w:t>
      </w:r>
      <w:r w:rsidR="00DB1F0A" w:rsidRPr="002C797D">
        <w:rPr>
          <w:rFonts w:ascii="Arial" w:hAnsi="Arial" w:cs="Arial"/>
          <w:sz w:val="24"/>
          <w:szCs w:val="24"/>
        </w:rPr>
        <w:t xml:space="preserve">na lata </w:t>
      </w:r>
      <w:r w:rsidRPr="002C797D">
        <w:rPr>
          <w:rFonts w:ascii="Arial" w:hAnsi="Arial" w:cs="Arial"/>
          <w:sz w:val="24"/>
          <w:szCs w:val="24"/>
        </w:rPr>
        <w:t>2021-2027, str. 166).</w:t>
      </w:r>
    </w:p>
  </w:footnote>
  <w:footnote w:id="16">
    <w:p w14:paraId="126EF2DA" w14:textId="61339BA4" w:rsidR="00302DE6" w:rsidRPr="002C797D" w:rsidRDefault="00302DE6"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0083797F" w:rsidRPr="002C797D">
        <w:rPr>
          <w:rFonts w:ascii="Arial" w:hAnsi="Arial" w:cs="Arial"/>
          <w:sz w:val="24"/>
          <w:szCs w:val="24"/>
        </w:rPr>
        <w:t xml:space="preserve"> </w:t>
      </w:r>
      <w:r w:rsidRPr="002C797D">
        <w:rPr>
          <w:rFonts w:ascii="Arial" w:hAnsi="Arial" w:cs="Arial"/>
          <w:sz w:val="24"/>
          <w:szCs w:val="24"/>
        </w:rPr>
        <w:t>12 miesięcy liczone jest od dnia zwolnienia/opuszczenia jednostki penitencjarnej do dnia przystąpienia do projektu</w:t>
      </w:r>
    </w:p>
  </w:footnote>
  <w:footnote w:id="17">
    <w:p w14:paraId="4B3BFF92" w14:textId="2F551F81" w:rsidR="009B49D0" w:rsidRPr="002C797D" w:rsidRDefault="009B49D0"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Podmiotem mogących utworzyć CIS </w:t>
      </w:r>
      <w:r w:rsidR="00FD51C1">
        <w:rPr>
          <w:rFonts w:ascii="Arial" w:hAnsi="Arial" w:cs="Arial"/>
          <w:sz w:val="24"/>
          <w:szCs w:val="24"/>
        </w:rPr>
        <w:t>może być</w:t>
      </w:r>
      <w:r w:rsidRPr="002C797D">
        <w:rPr>
          <w:rFonts w:ascii="Arial" w:hAnsi="Arial" w:cs="Arial"/>
          <w:sz w:val="24"/>
          <w:szCs w:val="24"/>
        </w:rPr>
        <w:t xml:space="preserve"> jednostka samorządu terytorialnego</w:t>
      </w:r>
      <w:r w:rsidR="00B001AC" w:rsidRPr="002C797D">
        <w:rPr>
          <w:rFonts w:ascii="Arial" w:hAnsi="Arial" w:cs="Arial"/>
          <w:sz w:val="24"/>
          <w:szCs w:val="24"/>
        </w:rPr>
        <w:t>,</w:t>
      </w:r>
      <w:r w:rsidRPr="002C797D">
        <w:rPr>
          <w:rFonts w:ascii="Arial" w:hAnsi="Arial" w:cs="Arial"/>
          <w:sz w:val="24"/>
          <w:szCs w:val="24"/>
        </w:rPr>
        <w:t xml:space="preserve"> organizacja pozarządową, podmioty, o których mowa w art. 3 ust. 3 pkt 1 i 3 ustawy z dnia 24 kwietnia 2003 r. o działalności pożytku publicznego i o wolontariacie (Dz. U. z 2020 r. poz. 1057 oraz z 2021 r. poz. 1038, 1243, 1535 i 2490)</w:t>
      </w:r>
      <w:r w:rsidR="00EA2ECD" w:rsidRPr="002C797D">
        <w:rPr>
          <w:rFonts w:ascii="Arial" w:hAnsi="Arial" w:cs="Arial"/>
          <w:sz w:val="24"/>
          <w:szCs w:val="24"/>
        </w:rPr>
        <w:t xml:space="preserve">. </w:t>
      </w:r>
      <w:r w:rsidR="00270D14" w:rsidRPr="002C797D">
        <w:rPr>
          <w:rFonts w:ascii="Arial" w:hAnsi="Arial" w:cs="Arial"/>
          <w:sz w:val="24"/>
          <w:szCs w:val="24"/>
        </w:rPr>
        <w:t>KIS</w:t>
      </w:r>
      <w:r w:rsidRPr="002C797D">
        <w:rPr>
          <w:rFonts w:ascii="Arial" w:hAnsi="Arial" w:cs="Arial"/>
          <w:sz w:val="24"/>
          <w:szCs w:val="24"/>
        </w:rPr>
        <w:t xml:space="preserve"> </w:t>
      </w:r>
      <w:r w:rsidR="002D616E" w:rsidRPr="002C797D">
        <w:rPr>
          <w:rFonts w:ascii="Arial" w:hAnsi="Arial" w:cs="Arial"/>
          <w:sz w:val="24"/>
          <w:szCs w:val="24"/>
        </w:rPr>
        <w:t>może być</w:t>
      </w:r>
      <w:r w:rsidR="00270D14" w:rsidRPr="002C797D">
        <w:rPr>
          <w:rFonts w:ascii="Arial" w:hAnsi="Arial" w:cs="Arial"/>
          <w:sz w:val="24"/>
          <w:szCs w:val="24"/>
        </w:rPr>
        <w:t xml:space="preserve"> utworzony przez </w:t>
      </w:r>
      <w:r w:rsidRPr="002C797D">
        <w:rPr>
          <w:rFonts w:ascii="Arial" w:hAnsi="Arial" w:cs="Arial"/>
          <w:sz w:val="24"/>
          <w:szCs w:val="24"/>
        </w:rPr>
        <w:t>gmin</w:t>
      </w:r>
      <w:r w:rsidR="00270D14" w:rsidRPr="002C797D">
        <w:rPr>
          <w:rFonts w:ascii="Arial" w:hAnsi="Arial" w:cs="Arial"/>
          <w:sz w:val="24"/>
          <w:szCs w:val="24"/>
        </w:rPr>
        <w:t>ę</w:t>
      </w:r>
      <w:r w:rsidRPr="002C797D">
        <w:rPr>
          <w:rFonts w:ascii="Arial" w:hAnsi="Arial" w:cs="Arial"/>
          <w:sz w:val="24"/>
          <w:szCs w:val="24"/>
        </w:rPr>
        <w:t>, organizacj</w:t>
      </w:r>
      <w:r w:rsidR="00270D14" w:rsidRPr="002C797D">
        <w:rPr>
          <w:rFonts w:ascii="Arial" w:hAnsi="Arial" w:cs="Arial"/>
          <w:sz w:val="24"/>
          <w:szCs w:val="24"/>
        </w:rPr>
        <w:t>ę</w:t>
      </w:r>
      <w:r w:rsidRPr="002C797D">
        <w:rPr>
          <w:rFonts w:ascii="Arial" w:hAnsi="Arial" w:cs="Arial"/>
          <w:sz w:val="24"/>
          <w:szCs w:val="24"/>
        </w:rPr>
        <w:t xml:space="preserve"> pozarządow</w:t>
      </w:r>
      <w:r w:rsidR="00270D14" w:rsidRPr="002C797D">
        <w:rPr>
          <w:rFonts w:ascii="Arial" w:hAnsi="Arial" w:cs="Arial"/>
          <w:sz w:val="24"/>
          <w:szCs w:val="24"/>
        </w:rPr>
        <w:t>ą</w:t>
      </w:r>
      <w:r w:rsidRPr="002C797D">
        <w:rPr>
          <w:rFonts w:ascii="Arial" w:hAnsi="Arial" w:cs="Arial"/>
          <w:sz w:val="24"/>
          <w:szCs w:val="24"/>
        </w:rPr>
        <w:t xml:space="preserve"> oraz podmioty, o których mowa w art. 3 ust. 2 pkt 3</w:t>
      </w:r>
      <w:r w:rsidR="00192CE0" w:rsidRPr="002C797D">
        <w:rPr>
          <w:rFonts w:ascii="Arial" w:hAnsi="Arial" w:cs="Arial"/>
          <w:sz w:val="24"/>
          <w:szCs w:val="24"/>
        </w:rPr>
        <w:t xml:space="preserve"> ustawy o zatrudnieniu socjalnym</w:t>
      </w:r>
      <w:r w:rsidRPr="002C797D">
        <w:rPr>
          <w:rFonts w:ascii="Arial" w:hAnsi="Arial" w:cs="Arial"/>
          <w:sz w:val="24"/>
          <w:szCs w:val="24"/>
        </w:rPr>
        <w:t>, prowadzące reintegrację zawodową i społeczną dla osób.</w:t>
      </w:r>
    </w:p>
  </w:footnote>
  <w:footnote w:id="18">
    <w:p w14:paraId="29C6A5DD" w14:textId="249BE5AF"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Dotyczy projektów wybieranych w sposób konkurencyjny</w:t>
      </w:r>
      <w:r w:rsidR="00BA7AA7">
        <w:rPr>
          <w:rFonts w:ascii="Arial" w:hAnsi="Arial" w:cs="Arial"/>
          <w:sz w:val="24"/>
          <w:szCs w:val="24"/>
        </w:rPr>
        <w:t>.</w:t>
      </w:r>
    </w:p>
  </w:footnote>
  <w:footnote w:id="19">
    <w:p w14:paraId="44D5C6BB" w14:textId="77777777"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20">
    <w:p w14:paraId="5835DDA8" w14:textId="0E5D2ACB" w:rsidR="00E31707" w:rsidRPr="002C797D" w:rsidRDefault="00E31707" w:rsidP="002C797D">
      <w:pPr>
        <w:pStyle w:val="Tekstprzypisudolnego"/>
        <w:spacing w:before="100" w:beforeAutospacing="1" w:after="100" w:afterAutospacing="1"/>
        <w:rPr>
          <w:rFonts w:ascii="Arial" w:hAnsi="Arial" w:cs="Arial"/>
          <w:sz w:val="24"/>
          <w:szCs w:val="24"/>
        </w:rPr>
      </w:pPr>
      <w:bookmarkStart w:id="18" w:name="_Hlk126252330"/>
      <w:r w:rsidRPr="002C797D">
        <w:rPr>
          <w:rStyle w:val="Odwoanieprzypisudolnego"/>
          <w:rFonts w:ascii="Arial" w:hAnsi="Arial" w:cs="Arial"/>
          <w:sz w:val="24"/>
          <w:szCs w:val="24"/>
        </w:rPr>
        <w:footnoteRef/>
      </w:r>
      <w:r w:rsidRPr="002C797D">
        <w:rPr>
          <w:rFonts w:ascii="Arial" w:hAnsi="Arial" w:cs="Arial"/>
          <w:sz w:val="24"/>
          <w:szCs w:val="24"/>
        </w:rPr>
        <w:t xml:space="preserve"> Przez podjęcie negocjacji należy rozumieć przekazanie w wyznaczonym przez IZ/IP terminie odpowiedzi na stanowisko negocjacyjne.</w:t>
      </w:r>
      <w:bookmarkEnd w:id="1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A9C3" w14:textId="77777777" w:rsidR="00200A0A" w:rsidRPr="009B00E5" w:rsidRDefault="00200A0A" w:rsidP="00200A0A">
    <w:pPr>
      <w:spacing w:after="0" w:line="240" w:lineRule="auto"/>
      <w:rPr>
        <w:rFonts w:ascii="Arial" w:hAnsi="Arial" w:cs="Arial"/>
        <w:bCs/>
        <w:sz w:val="24"/>
        <w:szCs w:val="24"/>
      </w:rPr>
    </w:pPr>
    <w:r w:rsidRPr="009B00E5">
      <w:rPr>
        <w:rFonts w:ascii="Arial" w:hAnsi="Arial" w:cs="Arial"/>
        <w:bCs/>
        <w:sz w:val="24"/>
        <w:szCs w:val="24"/>
      </w:rPr>
      <w:t>FUNDUSZE EUROPEJSKIE DLA KUJAW I POMORZA 2021-2027</w:t>
    </w:r>
  </w:p>
  <w:p w14:paraId="6B13F35D" w14:textId="734129B5" w:rsidR="00DD72CE" w:rsidRDefault="00DD72CE" w:rsidP="00DD72CE">
    <w:pPr>
      <w:spacing w:after="0" w:line="276" w:lineRule="auto"/>
      <w:ind w:left="9204" w:hanging="273"/>
      <w:jc w:val="right"/>
    </w:pPr>
    <w:r w:rsidRPr="000022A9">
      <w:rPr>
        <w:rFonts w:ascii="Arial" w:hAnsi="Arial" w:cs="Arial"/>
        <w:bCs/>
        <w:sz w:val="24"/>
        <w:szCs w:val="24"/>
      </w:rPr>
      <w:t xml:space="preserve">Załącznik do </w:t>
    </w:r>
    <w:r>
      <w:rPr>
        <w:rFonts w:ascii="Arial" w:hAnsi="Arial" w:cs="Arial"/>
        <w:bCs/>
        <w:sz w:val="24"/>
        <w:szCs w:val="24"/>
      </w:rPr>
      <w:t>Uchwały nr 11</w:t>
    </w:r>
    <w:r>
      <w:rPr>
        <w:rFonts w:ascii="Arial" w:hAnsi="Arial" w:cs="Arial"/>
        <w:bCs/>
        <w:sz w:val="24"/>
        <w:szCs w:val="24"/>
      </w:rPr>
      <w:t>6</w:t>
    </w:r>
    <w:r>
      <w:rPr>
        <w:rFonts w:ascii="Arial" w:hAnsi="Arial" w:cs="Arial"/>
        <w:bCs/>
        <w:sz w:val="24"/>
        <w:szCs w:val="24"/>
      </w:rPr>
      <w:t>/2023 KM FEdKP 2021-2027</w:t>
    </w:r>
    <w:r w:rsidRPr="000022A9">
      <w:rPr>
        <w:rFonts w:ascii="Arial" w:hAnsi="Arial" w:cs="Arial"/>
        <w:bCs/>
        <w:sz w:val="24"/>
        <w:szCs w:val="24"/>
      </w:rPr>
      <w:t xml:space="preserve"> z dnia </w:t>
    </w:r>
    <w:r>
      <w:rPr>
        <w:rFonts w:ascii="Arial" w:hAnsi="Arial" w:cs="Arial"/>
        <w:bCs/>
        <w:sz w:val="24"/>
        <w:szCs w:val="24"/>
      </w:rPr>
      <w:t>18 września</w:t>
    </w:r>
    <w:r w:rsidRPr="000022A9">
      <w:rPr>
        <w:rFonts w:ascii="Arial" w:hAnsi="Arial" w:cs="Arial"/>
        <w:bCs/>
        <w:sz w:val="24"/>
        <w:szCs w:val="24"/>
      </w:rPr>
      <w:t xml:space="preserve"> 2023 r.</w:t>
    </w:r>
  </w:p>
  <w:p w14:paraId="4EE3DEAA" w14:textId="52119397" w:rsidR="00200A0A" w:rsidRPr="00B62330" w:rsidRDefault="00200A0A" w:rsidP="000E1C91">
    <w:pPr>
      <w:spacing w:after="0" w:line="276" w:lineRule="auto"/>
      <w:ind w:left="9923"/>
      <w:rPr>
        <w:rFonts w:ascii="Arial" w:hAnsi="Arial" w:cs="Arial"/>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5F25"/>
    <w:multiLevelType w:val="hybridMultilevel"/>
    <w:tmpl w:val="50E82CBA"/>
    <w:lvl w:ilvl="0" w:tplc="595C998C">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B13C2"/>
    <w:multiLevelType w:val="hybridMultilevel"/>
    <w:tmpl w:val="6EE848D4"/>
    <w:lvl w:ilvl="0" w:tplc="0D4EB746">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C249B1"/>
    <w:multiLevelType w:val="hybridMultilevel"/>
    <w:tmpl w:val="A9909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7536FE"/>
    <w:multiLevelType w:val="hybridMultilevel"/>
    <w:tmpl w:val="D2E058F2"/>
    <w:lvl w:ilvl="0" w:tplc="0415000F">
      <w:start w:val="1"/>
      <w:numFmt w:val="decimal"/>
      <w:lvlText w:val="%1."/>
      <w:lvlJc w:val="left"/>
      <w:pPr>
        <w:ind w:left="697" w:hanging="360"/>
      </w:pPr>
      <w:rPr>
        <w:rFonts w:hint="default"/>
      </w:rPr>
    </w:lvl>
    <w:lvl w:ilvl="1" w:tplc="0415000F">
      <w:start w:val="1"/>
      <w:numFmt w:val="decimal"/>
      <w:lvlText w:val="%2."/>
      <w:lvlJc w:val="left"/>
      <w:pPr>
        <w:ind w:left="720" w:hanging="360"/>
      </w:pPr>
      <w:rPr>
        <w:rFonts w:hint="default"/>
      </w:r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7"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824F9"/>
    <w:multiLevelType w:val="hybridMultilevel"/>
    <w:tmpl w:val="54C8D03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9B24B9"/>
    <w:multiLevelType w:val="hybridMultilevel"/>
    <w:tmpl w:val="1C3C7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3E64EE"/>
    <w:multiLevelType w:val="hybridMultilevel"/>
    <w:tmpl w:val="8738E294"/>
    <w:lvl w:ilvl="0" w:tplc="E9BC98F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28636A"/>
    <w:multiLevelType w:val="hybridMultilevel"/>
    <w:tmpl w:val="58447FB0"/>
    <w:lvl w:ilvl="0" w:tplc="F38CDE2A">
      <w:start w:val="1"/>
      <w:numFmt w:val="decimal"/>
      <w:lvlText w:val="%1)"/>
      <w:lvlJc w:val="left"/>
      <w:pPr>
        <w:ind w:left="1440" w:hanging="360"/>
      </w:pPr>
    </w:lvl>
    <w:lvl w:ilvl="1" w:tplc="AA8641DA">
      <w:start w:val="1"/>
      <w:numFmt w:val="decimal"/>
      <w:lvlText w:val="%2)"/>
      <w:lvlJc w:val="left"/>
      <w:pPr>
        <w:ind w:left="1440" w:hanging="360"/>
      </w:pPr>
    </w:lvl>
    <w:lvl w:ilvl="2" w:tplc="B2C25234">
      <w:start w:val="1"/>
      <w:numFmt w:val="decimal"/>
      <w:lvlText w:val="%3)"/>
      <w:lvlJc w:val="left"/>
      <w:pPr>
        <w:ind w:left="1440" w:hanging="360"/>
      </w:pPr>
    </w:lvl>
    <w:lvl w:ilvl="3" w:tplc="F380334C">
      <w:start w:val="1"/>
      <w:numFmt w:val="decimal"/>
      <w:lvlText w:val="%4)"/>
      <w:lvlJc w:val="left"/>
      <w:pPr>
        <w:ind w:left="1440" w:hanging="360"/>
      </w:pPr>
    </w:lvl>
    <w:lvl w:ilvl="4" w:tplc="78E6844E">
      <w:start w:val="1"/>
      <w:numFmt w:val="decimal"/>
      <w:lvlText w:val="%5)"/>
      <w:lvlJc w:val="left"/>
      <w:pPr>
        <w:ind w:left="1440" w:hanging="360"/>
      </w:pPr>
    </w:lvl>
    <w:lvl w:ilvl="5" w:tplc="0DB674BC">
      <w:start w:val="1"/>
      <w:numFmt w:val="decimal"/>
      <w:lvlText w:val="%6)"/>
      <w:lvlJc w:val="left"/>
      <w:pPr>
        <w:ind w:left="1440" w:hanging="360"/>
      </w:pPr>
    </w:lvl>
    <w:lvl w:ilvl="6" w:tplc="BE263252">
      <w:start w:val="1"/>
      <w:numFmt w:val="decimal"/>
      <w:lvlText w:val="%7)"/>
      <w:lvlJc w:val="left"/>
      <w:pPr>
        <w:ind w:left="1440" w:hanging="360"/>
      </w:pPr>
    </w:lvl>
    <w:lvl w:ilvl="7" w:tplc="C65E8B46">
      <w:start w:val="1"/>
      <w:numFmt w:val="decimal"/>
      <w:lvlText w:val="%8)"/>
      <w:lvlJc w:val="left"/>
      <w:pPr>
        <w:ind w:left="1440" w:hanging="360"/>
      </w:pPr>
    </w:lvl>
    <w:lvl w:ilvl="8" w:tplc="9546453C">
      <w:start w:val="1"/>
      <w:numFmt w:val="decimal"/>
      <w:lvlText w:val="%9)"/>
      <w:lvlJc w:val="left"/>
      <w:pPr>
        <w:ind w:left="1440" w:hanging="360"/>
      </w:pPr>
    </w:lvl>
  </w:abstractNum>
  <w:abstractNum w:abstractNumId="13" w15:restartNumberingAfterBreak="0">
    <w:nsid w:val="206A4D40"/>
    <w:multiLevelType w:val="hybridMultilevel"/>
    <w:tmpl w:val="3006DF30"/>
    <w:lvl w:ilvl="0" w:tplc="DDE40C9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5D20AC"/>
    <w:multiLevelType w:val="hybridMultilevel"/>
    <w:tmpl w:val="413E5A56"/>
    <w:lvl w:ilvl="0" w:tplc="FDD22896">
      <w:start w:val="1"/>
      <w:numFmt w:val="upperLetter"/>
      <w:lvlText w:val="%1."/>
      <w:lvlJc w:val="left"/>
      <w:pPr>
        <w:ind w:left="78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17D98"/>
    <w:multiLevelType w:val="hybridMultilevel"/>
    <w:tmpl w:val="9E5E293C"/>
    <w:lvl w:ilvl="0" w:tplc="4318861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5662C6"/>
    <w:multiLevelType w:val="hybridMultilevel"/>
    <w:tmpl w:val="417EE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EF409A"/>
    <w:multiLevelType w:val="hybridMultilevel"/>
    <w:tmpl w:val="1A2E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8704CE"/>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43D173F5"/>
    <w:multiLevelType w:val="hybridMultilevel"/>
    <w:tmpl w:val="941EE69E"/>
    <w:lvl w:ilvl="0" w:tplc="D03883F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792A85"/>
    <w:multiLevelType w:val="hybridMultilevel"/>
    <w:tmpl w:val="413E5A56"/>
    <w:lvl w:ilvl="0" w:tplc="FFFFFFFF">
      <w:start w:val="1"/>
      <w:numFmt w:val="upperLetter"/>
      <w:lvlText w:val="%1."/>
      <w:lvlJc w:val="left"/>
      <w:pPr>
        <w:ind w:left="786"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16157E"/>
    <w:multiLevelType w:val="hybridMultilevel"/>
    <w:tmpl w:val="4724A5DA"/>
    <w:lvl w:ilvl="0" w:tplc="349A7998">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746F82"/>
    <w:multiLevelType w:val="hybridMultilevel"/>
    <w:tmpl w:val="5F247A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40" w15:restartNumberingAfterBreak="0">
    <w:nsid w:val="59961162"/>
    <w:multiLevelType w:val="hybridMultilevel"/>
    <w:tmpl w:val="E6086654"/>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4"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8096D17"/>
    <w:multiLevelType w:val="hybridMultilevel"/>
    <w:tmpl w:val="FDECFE82"/>
    <w:lvl w:ilvl="0" w:tplc="EB28F3E4">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6"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083AB5"/>
    <w:multiLevelType w:val="hybridMultilevel"/>
    <w:tmpl w:val="E916A78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900294">
    <w:abstractNumId w:val="36"/>
  </w:num>
  <w:num w:numId="2" w16cid:durableId="888954139">
    <w:abstractNumId w:val="43"/>
  </w:num>
  <w:num w:numId="3" w16cid:durableId="1881745157">
    <w:abstractNumId w:val="42"/>
  </w:num>
  <w:num w:numId="4" w16cid:durableId="638606388">
    <w:abstractNumId w:val="41"/>
  </w:num>
  <w:num w:numId="5" w16cid:durableId="119149326">
    <w:abstractNumId w:val="30"/>
  </w:num>
  <w:num w:numId="6" w16cid:durableId="753674072">
    <w:abstractNumId w:val="28"/>
  </w:num>
  <w:num w:numId="7" w16cid:durableId="472915324">
    <w:abstractNumId w:val="22"/>
  </w:num>
  <w:num w:numId="8" w16cid:durableId="1311248812">
    <w:abstractNumId w:val="39"/>
  </w:num>
  <w:num w:numId="9" w16cid:durableId="1761943693">
    <w:abstractNumId w:val="23"/>
  </w:num>
  <w:num w:numId="10" w16cid:durableId="2049254767">
    <w:abstractNumId w:val="31"/>
  </w:num>
  <w:num w:numId="11" w16cid:durableId="2065179423">
    <w:abstractNumId w:val="14"/>
  </w:num>
  <w:num w:numId="12" w16cid:durableId="930773857">
    <w:abstractNumId w:val="1"/>
  </w:num>
  <w:num w:numId="13" w16cid:durableId="1668629013">
    <w:abstractNumId w:val="3"/>
  </w:num>
  <w:num w:numId="14" w16cid:durableId="1612855284">
    <w:abstractNumId w:val="26"/>
  </w:num>
  <w:num w:numId="15" w16cid:durableId="1347756038">
    <w:abstractNumId w:val="48"/>
  </w:num>
  <w:num w:numId="16" w16cid:durableId="1841386806">
    <w:abstractNumId w:val="7"/>
  </w:num>
  <w:num w:numId="17" w16cid:durableId="1955093967">
    <w:abstractNumId w:val="18"/>
  </w:num>
  <w:num w:numId="18" w16cid:durableId="1302997903">
    <w:abstractNumId w:val="2"/>
  </w:num>
  <w:num w:numId="19" w16cid:durableId="1233736894">
    <w:abstractNumId w:val="46"/>
  </w:num>
  <w:num w:numId="20" w16cid:durableId="717893909">
    <w:abstractNumId w:val="9"/>
  </w:num>
  <w:num w:numId="21" w16cid:durableId="1165779774">
    <w:abstractNumId w:val="35"/>
  </w:num>
  <w:num w:numId="22" w16cid:durableId="435293345">
    <w:abstractNumId w:val="15"/>
  </w:num>
  <w:num w:numId="23" w16cid:durableId="484010075">
    <w:abstractNumId w:val="40"/>
  </w:num>
  <w:num w:numId="24" w16cid:durableId="426662290">
    <w:abstractNumId w:val="44"/>
  </w:num>
  <w:num w:numId="25" w16cid:durableId="1705445052">
    <w:abstractNumId w:val="27"/>
  </w:num>
  <w:num w:numId="26" w16cid:durableId="763965337">
    <w:abstractNumId w:val="19"/>
  </w:num>
  <w:num w:numId="27" w16cid:durableId="1306011606">
    <w:abstractNumId w:val="17"/>
  </w:num>
  <w:num w:numId="28" w16cid:durableId="1569925681">
    <w:abstractNumId w:val="5"/>
  </w:num>
  <w:num w:numId="29" w16cid:durableId="121114736">
    <w:abstractNumId w:val="25"/>
  </w:num>
  <w:num w:numId="30" w16cid:durableId="726075646">
    <w:abstractNumId w:val="24"/>
  </w:num>
  <w:num w:numId="31" w16cid:durableId="1164512792">
    <w:abstractNumId w:val="34"/>
  </w:num>
  <w:num w:numId="32" w16cid:durableId="1979219759">
    <w:abstractNumId w:val="45"/>
  </w:num>
  <w:num w:numId="33" w16cid:durableId="47267578">
    <w:abstractNumId w:val="20"/>
  </w:num>
  <w:num w:numId="34" w16cid:durableId="32393521">
    <w:abstractNumId w:val="37"/>
  </w:num>
  <w:num w:numId="35" w16cid:durableId="694312241">
    <w:abstractNumId w:val="13"/>
  </w:num>
  <w:num w:numId="36" w16cid:durableId="1651207886">
    <w:abstractNumId w:val="32"/>
  </w:num>
  <w:num w:numId="37" w16cid:durableId="1467509874">
    <w:abstractNumId w:val="6"/>
  </w:num>
  <w:num w:numId="38" w16cid:durableId="1781684354">
    <w:abstractNumId w:val="21"/>
  </w:num>
  <w:num w:numId="39" w16cid:durableId="1150369868">
    <w:abstractNumId w:val="47"/>
  </w:num>
  <w:num w:numId="40" w16cid:durableId="1820148897">
    <w:abstractNumId w:val="4"/>
  </w:num>
  <w:num w:numId="41" w16cid:durableId="464084261">
    <w:abstractNumId w:val="33"/>
  </w:num>
  <w:num w:numId="42" w16cid:durableId="1094396470">
    <w:abstractNumId w:val="16"/>
  </w:num>
  <w:num w:numId="43" w16cid:durableId="1839298742">
    <w:abstractNumId w:val="11"/>
  </w:num>
  <w:num w:numId="44" w16cid:durableId="432435482">
    <w:abstractNumId w:val="38"/>
  </w:num>
  <w:num w:numId="45" w16cid:durableId="1231886016">
    <w:abstractNumId w:val="0"/>
  </w:num>
  <w:num w:numId="46" w16cid:durableId="1358241511">
    <w:abstractNumId w:val="29"/>
  </w:num>
  <w:num w:numId="47" w16cid:durableId="1164052931">
    <w:abstractNumId w:val="10"/>
  </w:num>
  <w:num w:numId="48" w16cid:durableId="683435682">
    <w:abstractNumId w:val="8"/>
  </w:num>
  <w:num w:numId="49" w16cid:durableId="104302281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Skubiszewska">
    <w15:presenceInfo w15:providerId="AD" w15:userId="S-1-5-21-2619306676-2800222060-3362172700-11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2A9"/>
    <w:rsid w:val="000047F1"/>
    <w:rsid w:val="00004A16"/>
    <w:rsid w:val="00012C3F"/>
    <w:rsid w:val="000133E2"/>
    <w:rsid w:val="00015416"/>
    <w:rsid w:val="00015468"/>
    <w:rsid w:val="000227F4"/>
    <w:rsid w:val="000233CF"/>
    <w:rsid w:val="00024BE0"/>
    <w:rsid w:val="000251D7"/>
    <w:rsid w:val="00026174"/>
    <w:rsid w:val="000266D1"/>
    <w:rsid w:val="00031F76"/>
    <w:rsid w:val="00032383"/>
    <w:rsid w:val="0003343E"/>
    <w:rsid w:val="00036F0D"/>
    <w:rsid w:val="00037BA0"/>
    <w:rsid w:val="00040BED"/>
    <w:rsid w:val="00041358"/>
    <w:rsid w:val="00043465"/>
    <w:rsid w:val="000437B1"/>
    <w:rsid w:val="0004583E"/>
    <w:rsid w:val="00047CE5"/>
    <w:rsid w:val="00050D2D"/>
    <w:rsid w:val="00052F62"/>
    <w:rsid w:val="00053461"/>
    <w:rsid w:val="00054B18"/>
    <w:rsid w:val="00061AAD"/>
    <w:rsid w:val="00063D14"/>
    <w:rsid w:val="00064D2F"/>
    <w:rsid w:val="00064FD3"/>
    <w:rsid w:val="000662BA"/>
    <w:rsid w:val="00067C5D"/>
    <w:rsid w:val="00076F78"/>
    <w:rsid w:val="000776DF"/>
    <w:rsid w:val="0007782E"/>
    <w:rsid w:val="00077FC4"/>
    <w:rsid w:val="00080B2A"/>
    <w:rsid w:val="000810FE"/>
    <w:rsid w:val="00082263"/>
    <w:rsid w:val="000872FD"/>
    <w:rsid w:val="00087A1D"/>
    <w:rsid w:val="00090269"/>
    <w:rsid w:val="000902C1"/>
    <w:rsid w:val="000915D9"/>
    <w:rsid w:val="00092090"/>
    <w:rsid w:val="00093FB6"/>
    <w:rsid w:val="000A47FB"/>
    <w:rsid w:val="000A596D"/>
    <w:rsid w:val="000A5F0D"/>
    <w:rsid w:val="000A7D52"/>
    <w:rsid w:val="000B351F"/>
    <w:rsid w:val="000B357B"/>
    <w:rsid w:val="000B49E7"/>
    <w:rsid w:val="000B6B30"/>
    <w:rsid w:val="000B75F6"/>
    <w:rsid w:val="000C1547"/>
    <w:rsid w:val="000C1676"/>
    <w:rsid w:val="000C21A9"/>
    <w:rsid w:val="000C5D48"/>
    <w:rsid w:val="000C6D96"/>
    <w:rsid w:val="000C7DE8"/>
    <w:rsid w:val="000D02E0"/>
    <w:rsid w:val="000D060E"/>
    <w:rsid w:val="000D174F"/>
    <w:rsid w:val="000D1AB1"/>
    <w:rsid w:val="000D2C28"/>
    <w:rsid w:val="000D41C9"/>
    <w:rsid w:val="000D4BAD"/>
    <w:rsid w:val="000D53F9"/>
    <w:rsid w:val="000D6783"/>
    <w:rsid w:val="000E01E3"/>
    <w:rsid w:val="000E1C91"/>
    <w:rsid w:val="000E40FC"/>
    <w:rsid w:val="000E4428"/>
    <w:rsid w:val="000E4D2E"/>
    <w:rsid w:val="000E5B67"/>
    <w:rsid w:val="000E6115"/>
    <w:rsid w:val="000F06BF"/>
    <w:rsid w:val="000F15C6"/>
    <w:rsid w:val="000F1E6C"/>
    <w:rsid w:val="00100469"/>
    <w:rsid w:val="00100D26"/>
    <w:rsid w:val="00105624"/>
    <w:rsid w:val="00105AC9"/>
    <w:rsid w:val="001100C5"/>
    <w:rsid w:val="0011051B"/>
    <w:rsid w:val="0011636C"/>
    <w:rsid w:val="001178B6"/>
    <w:rsid w:val="00122AB3"/>
    <w:rsid w:val="001232A4"/>
    <w:rsid w:val="00132702"/>
    <w:rsid w:val="00134FC4"/>
    <w:rsid w:val="00135202"/>
    <w:rsid w:val="001361E6"/>
    <w:rsid w:val="00137D2B"/>
    <w:rsid w:val="00140442"/>
    <w:rsid w:val="0014058F"/>
    <w:rsid w:val="00144B99"/>
    <w:rsid w:val="0015115B"/>
    <w:rsid w:val="0015270C"/>
    <w:rsid w:val="001529C4"/>
    <w:rsid w:val="00154ABE"/>
    <w:rsid w:val="00155B23"/>
    <w:rsid w:val="00156FDF"/>
    <w:rsid w:val="00157984"/>
    <w:rsid w:val="00166AC3"/>
    <w:rsid w:val="0017109B"/>
    <w:rsid w:val="00171A36"/>
    <w:rsid w:val="00174409"/>
    <w:rsid w:val="001814D6"/>
    <w:rsid w:val="001921D5"/>
    <w:rsid w:val="0019296B"/>
    <w:rsid w:val="00192CE0"/>
    <w:rsid w:val="00193A83"/>
    <w:rsid w:val="00193FA2"/>
    <w:rsid w:val="0019482A"/>
    <w:rsid w:val="00195447"/>
    <w:rsid w:val="00196A7C"/>
    <w:rsid w:val="001A2A40"/>
    <w:rsid w:val="001A6226"/>
    <w:rsid w:val="001B2503"/>
    <w:rsid w:val="001B3034"/>
    <w:rsid w:val="001B3796"/>
    <w:rsid w:val="001B457E"/>
    <w:rsid w:val="001B5477"/>
    <w:rsid w:val="001B5BA7"/>
    <w:rsid w:val="001C10F6"/>
    <w:rsid w:val="001C1CA4"/>
    <w:rsid w:val="001C428E"/>
    <w:rsid w:val="001C4DEA"/>
    <w:rsid w:val="001C68A3"/>
    <w:rsid w:val="001C78D7"/>
    <w:rsid w:val="001D082D"/>
    <w:rsid w:val="001D2111"/>
    <w:rsid w:val="001D4DBF"/>
    <w:rsid w:val="001D5EA3"/>
    <w:rsid w:val="001E6A68"/>
    <w:rsid w:val="001E7052"/>
    <w:rsid w:val="001E7B2F"/>
    <w:rsid w:val="001F0324"/>
    <w:rsid w:val="001F11B9"/>
    <w:rsid w:val="001F1BFF"/>
    <w:rsid w:val="001F1CA4"/>
    <w:rsid w:val="001F2822"/>
    <w:rsid w:val="001F383E"/>
    <w:rsid w:val="001F47AD"/>
    <w:rsid w:val="001F5D24"/>
    <w:rsid w:val="001F6757"/>
    <w:rsid w:val="001F762A"/>
    <w:rsid w:val="00200A0A"/>
    <w:rsid w:val="00207F63"/>
    <w:rsid w:val="00211C75"/>
    <w:rsid w:val="00216370"/>
    <w:rsid w:val="00220C27"/>
    <w:rsid w:val="002253B8"/>
    <w:rsid w:val="002256B8"/>
    <w:rsid w:val="00232081"/>
    <w:rsid w:val="00234348"/>
    <w:rsid w:val="00234E52"/>
    <w:rsid w:val="00235CDF"/>
    <w:rsid w:val="00235D32"/>
    <w:rsid w:val="0023634B"/>
    <w:rsid w:val="00241C33"/>
    <w:rsid w:val="002458AF"/>
    <w:rsid w:val="00247396"/>
    <w:rsid w:val="00251E8C"/>
    <w:rsid w:val="00252158"/>
    <w:rsid w:val="002528FF"/>
    <w:rsid w:val="00255CDB"/>
    <w:rsid w:val="00260A5A"/>
    <w:rsid w:val="00262047"/>
    <w:rsid w:val="002631BF"/>
    <w:rsid w:val="00270138"/>
    <w:rsid w:val="00270D14"/>
    <w:rsid w:val="00274A84"/>
    <w:rsid w:val="00274DC1"/>
    <w:rsid w:val="0027696A"/>
    <w:rsid w:val="00281177"/>
    <w:rsid w:val="002829DA"/>
    <w:rsid w:val="00282B42"/>
    <w:rsid w:val="00283722"/>
    <w:rsid w:val="00284903"/>
    <w:rsid w:val="00285440"/>
    <w:rsid w:val="00285ED7"/>
    <w:rsid w:val="00294275"/>
    <w:rsid w:val="00295B4A"/>
    <w:rsid w:val="00295DAF"/>
    <w:rsid w:val="002A0E4D"/>
    <w:rsid w:val="002A144A"/>
    <w:rsid w:val="002A1AE2"/>
    <w:rsid w:val="002A383A"/>
    <w:rsid w:val="002A3F8E"/>
    <w:rsid w:val="002B1DA0"/>
    <w:rsid w:val="002B254C"/>
    <w:rsid w:val="002B260D"/>
    <w:rsid w:val="002B319C"/>
    <w:rsid w:val="002B43AE"/>
    <w:rsid w:val="002B589F"/>
    <w:rsid w:val="002C0579"/>
    <w:rsid w:val="002C06AB"/>
    <w:rsid w:val="002C18C8"/>
    <w:rsid w:val="002C22B2"/>
    <w:rsid w:val="002C321C"/>
    <w:rsid w:val="002C663C"/>
    <w:rsid w:val="002C7376"/>
    <w:rsid w:val="002C797D"/>
    <w:rsid w:val="002D02C1"/>
    <w:rsid w:val="002D3579"/>
    <w:rsid w:val="002D51FC"/>
    <w:rsid w:val="002D616E"/>
    <w:rsid w:val="002D66B7"/>
    <w:rsid w:val="002E015D"/>
    <w:rsid w:val="002E12B0"/>
    <w:rsid w:val="002E3CB5"/>
    <w:rsid w:val="002E7058"/>
    <w:rsid w:val="002F2C0E"/>
    <w:rsid w:val="002F35C7"/>
    <w:rsid w:val="002F3F02"/>
    <w:rsid w:val="002F5FD4"/>
    <w:rsid w:val="002F6404"/>
    <w:rsid w:val="00301DFF"/>
    <w:rsid w:val="00302235"/>
    <w:rsid w:val="00302B0D"/>
    <w:rsid w:val="00302DE6"/>
    <w:rsid w:val="003031E2"/>
    <w:rsid w:val="003032BE"/>
    <w:rsid w:val="003034BE"/>
    <w:rsid w:val="00311C54"/>
    <w:rsid w:val="003221A9"/>
    <w:rsid w:val="00322A13"/>
    <w:rsid w:val="00322D0B"/>
    <w:rsid w:val="00323C80"/>
    <w:rsid w:val="003271D3"/>
    <w:rsid w:val="00332E0C"/>
    <w:rsid w:val="00341150"/>
    <w:rsid w:val="00344E0D"/>
    <w:rsid w:val="00345D9A"/>
    <w:rsid w:val="003471D6"/>
    <w:rsid w:val="00354384"/>
    <w:rsid w:val="003543C9"/>
    <w:rsid w:val="00356C5C"/>
    <w:rsid w:val="00363826"/>
    <w:rsid w:val="003653C3"/>
    <w:rsid w:val="00365CBC"/>
    <w:rsid w:val="00367FE5"/>
    <w:rsid w:val="00372E3B"/>
    <w:rsid w:val="00372FF9"/>
    <w:rsid w:val="00373B2B"/>
    <w:rsid w:val="00381753"/>
    <w:rsid w:val="003830BC"/>
    <w:rsid w:val="003850D5"/>
    <w:rsid w:val="00385ED9"/>
    <w:rsid w:val="003871EE"/>
    <w:rsid w:val="00387388"/>
    <w:rsid w:val="00387F0D"/>
    <w:rsid w:val="00392099"/>
    <w:rsid w:val="003A151B"/>
    <w:rsid w:val="003A2292"/>
    <w:rsid w:val="003A3C7C"/>
    <w:rsid w:val="003A403A"/>
    <w:rsid w:val="003A4C02"/>
    <w:rsid w:val="003A5E98"/>
    <w:rsid w:val="003A5F68"/>
    <w:rsid w:val="003A633A"/>
    <w:rsid w:val="003A6568"/>
    <w:rsid w:val="003A684B"/>
    <w:rsid w:val="003A78C3"/>
    <w:rsid w:val="003A7F94"/>
    <w:rsid w:val="003B3306"/>
    <w:rsid w:val="003B3F31"/>
    <w:rsid w:val="003B51BD"/>
    <w:rsid w:val="003B7BAB"/>
    <w:rsid w:val="003C1482"/>
    <w:rsid w:val="003C482F"/>
    <w:rsid w:val="003C7BA1"/>
    <w:rsid w:val="003D0612"/>
    <w:rsid w:val="003D5B47"/>
    <w:rsid w:val="003E2D02"/>
    <w:rsid w:val="003E381C"/>
    <w:rsid w:val="003E40EE"/>
    <w:rsid w:val="003E48A2"/>
    <w:rsid w:val="003E503C"/>
    <w:rsid w:val="003F4F56"/>
    <w:rsid w:val="003F553C"/>
    <w:rsid w:val="003F736D"/>
    <w:rsid w:val="004020A0"/>
    <w:rsid w:val="00402461"/>
    <w:rsid w:val="00403D47"/>
    <w:rsid w:val="00405078"/>
    <w:rsid w:val="0041331E"/>
    <w:rsid w:val="004167D0"/>
    <w:rsid w:val="00417EDA"/>
    <w:rsid w:val="004214F4"/>
    <w:rsid w:val="00424AB8"/>
    <w:rsid w:val="004253AE"/>
    <w:rsid w:val="00425C5F"/>
    <w:rsid w:val="004274EF"/>
    <w:rsid w:val="0042795D"/>
    <w:rsid w:val="00430F9E"/>
    <w:rsid w:val="00440DA7"/>
    <w:rsid w:val="004416F3"/>
    <w:rsid w:val="00442FE0"/>
    <w:rsid w:val="00446E01"/>
    <w:rsid w:val="00447618"/>
    <w:rsid w:val="004533E7"/>
    <w:rsid w:val="004535BC"/>
    <w:rsid w:val="00462112"/>
    <w:rsid w:val="00462E80"/>
    <w:rsid w:val="00463F3D"/>
    <w:rsid w:val="00464948"/>
    <w:rsid w:val="004709F4"/>
    <w:rsid w:val="00471196"/>
    <w:rsid w:val="004716EC"/>
    <w:rsid w:val="00474760"/>
    <w:rsid w:val="004825C6"/>
    <w:rsid w:val="00486BB0"/>
    <w:rsid w:val="004870D0"/>
    <w:rsid w:val="0048774E"/>
    <w:rsid w:val="00497D4D"/>
    <w:rsid w:val="004A0B48"/>
    <w:rsid w:val="004A3A28"/>
    <w:rsid w:val="004B2871"/>
    <w:rsid w:val="004B4C85"/>
    <w:rsid w:val="004B5A50"/>
    <w:rsid w:val="004B6584"/>
    <w:rsid w:val="004B6643"/>
    <w:rsid w:val="004B7146"/>
    <w:rsid w:val="004B7239"/>
    <w:rsid w:val="004C03B8"/>
    <w:rsid w:val="004C19A1"/>
    <w:rsid w:val="004C2514"/>
    <w:rsid w:val="004C2E59"/>
    <w:rsid w:val="004C6661"/>
    <w:rsid w:val="004C67DD"/>
    <w:rsid w:val="004D52A2"/>
    <w:rsid w:val="004E16DB"/>
    <w:rsid w:val="004E3943"/>
    <w:rsid w:val="004E4751"/>
    <w:rsid w:val="004E5C99"/>
    <w:rsid w:val="004F0DD2"/>
    <w:rsid w:val="004F2B13"/>
    <w:rsid w:val="004F3B20"/>
    <w:rsid w:val="004F5D11"/>
    <w:rsid w:val="004F5DA6"/>
    <w:rsid w:val="004F66EE"/>
    <w:rsid w:val="00501D0F"/>
    <w:rsid w:val="00510437"/>
    <w:rsid w:val="00512A0A"/>
    <w:rsid w:val="00513B1A"/>
    <w:rsid w:val="00516129"/>
    <w:rsid w:val="00517082"/>
    <w:rsid w:val="0051713A"/>
    <w:rsid w:val="00517F5D"/>
    <w:rsid w:val="0052055A"/>
    <w:rsid w:val="00522C06"/>
    <w:rsid w:val="0052338E"/>
    <w:rsid w:val="005241FE"/>
    <w:rsid w:val="00527EDE"/>
    <w:rsid w:val="00531307"/>
    <w:rsid w:val="005313D9"/>
    <w:rsid w:val="00535F49"/>
    <w:rsid w:val="00536FA8"/>
    <w:rsid w:val="00537933"/>
    <w:rsid w:val="00543320"/>
    <w:rsid w:val="00544E8B"/>
    <w:rsid w:val="00547170"/>
    <w:rsid w:val="00552F26"/>
    <w:rsid w:val="00555399"/>
    <w:rsid w:val="005567DA"/>
    <w:rsid w:val="005628A6"/>
    <w:rsid w:val="00565988"/>
    <w:rsid w:val="005660EA"/>
    <w:rsid w:val="005712D2"/>
    <w:rsid w:val="00572476"/>
    <w:rsid w:val="005737F5"/>
    <w:rsid w:val="005769A9"/>
    <w:rsid w:val="00577696"/>
    <w:rsid w:val="00577ADC"/>
    <w:rsid w:val="0058271F"/>
    <w:rsid w:val="005877DA"/>
    <w:rsid w:val="005908BA"/>
    <w:rsid w:val="00590C41"/>
    <w:rsid w:val="00591841"/>
    <w:rsid w:val="00591A8B"/>
    <w:rsid w:val="005932BD"/>
    <w:rsid w:val="00593D3B"/>
    <w:rsid w:val="0059605F"/>
    <w:rsid w:val="00596BCD"/>
    <w:rsid w:val="005A0038"/>
    <w:rsid w:val="005A058B"/>
    <w:rsid w:val="005A2753"/>
    <w:rsid w:val="005A2B09"/>
    <w:rsid w:val="005A3613"/>
    <w:rsid w:val="005A5BAB"/>
    <w:rsid w:val="005B178B"/>
    <w:rsid w:val="005B3A6A"/>
    <w:rsid w:val="005B3BF9"/>
    <w:rsid w:val="005B6F46"/>
    <w:rsid w:val="005C4644"/>
    <w:rsid w:val="005D7E23"/>
    <w:rsid w:val="005E08CF"/>
    <w:rsid w:val="005E258D"/>
    <w:rsid w:val="005E4EBE"/>
    <w:rsid w:val="005F0B8F"/>
    <w:rsid w:val="005F4377"/>
    <w:rsid w:val="005F504F"/>
    <w:rsid w:val="005F59DF"/>
    <w:rsid w:val="005F600C"/>
    <w:rsid w:val="0060012B"/>
    <w:rsid w:val="00601DF8"/>
    <w:rsid w:val="00605E7E"/>
    <w:rsid w:val="006101D5"/>
    <w:rsid w:val="00610DD1"/>
    <w:rsid w:val="00620D4D"/>
    <w:rsid w:val="00622C83"/>
    <w:rsid w:val="0063154B"/>
    <w:rsid w:val="0063277D"/>
    <w:rsid w:val="00633719"/>
    <w:rsid w:val="0063384F"/>
    <w:rsid w:val="00636154"/>
    <w:rsid w:val="00637B53"/>
    <w:rsid w:val="00640203"/>
    <w:rsid w:val="006404F0"/>
    <w:rsid w:val="00641D6D"/>
    <w:rsid w:val="00643784"/>
    <w:rsid w:val="00643C0B"/>
    <w:rsid w:val="006521E8"/>
    <w:rsid w:val="0065295A"/>
    <w:rsid w:val="00652B13"/>
    <w:rsid w:val="006553E0"/>
    <w:rsid w:val="00655746"/>
    <w:rsid w:val="00655F6A"/>
    <w:rsid w:val="0065662D"/>
    <w:rsid w:val="006602EE"/>
    <w:rsid w:val="00661E38"/>
    <w:rsid w:val="0066203A"/>
    <w:rsid w:val="0066268E"/>
    <w:rsid w:val="006628DD"/>
    <w:rsid w:val="0066403D"/>
    <w:rsid w:val="00667406"/>
    <w:rsid w:val="006678D8"/>
    <w:rsid w:val="00670BF8"/>
    <w:rsid w:val="006721DB"/>
    <w:rsid w:val="0067252F"/>
    <w:rsid w:val="0067574E"/>
    <w:rsid w:val="00677186"/>
    <w:rsid w:val="00682631"/>
    <w:rsid w:val="00682E5F"/>
    <w:rsid w:val="00684A2A"/>
    <w:rsid w:val="00684BD9"/>
    <w:rsid w:val="00686896"/>
    <w:rsid w:val="00692D2C"/>
    <w:rsid w:val="006A077C"/>
    <w:rsid w:val="006A1496"/>
    <w:rsid w:val="006A1EC1"/>
    <w:rsid w:val="006A50A6"/>
    <w:rsid w:val="006A6974"/>
    <w:rsid w:val="006B083B"/>
    <w:rsid w:val="006B5E7F"/>
    <w:rsid w:val="006B7338"/>
    <w:rsid w:val="006B777A"/>
    <w:rsid w:val="006C3ACC"/>
    <w:rsid w:val="006C4FEB"/>
    <w:rsid w:val="006C525B"/>
    <w:rsid w:val="006C7B49"/>
    <w:rsid w:val="006D02DC"/>
    <w:rsid w:val="006D2633"/>
    <w:rsid w:val="006D3CEF"/>
    <w:rsid w:val="006D62C6"/>
    <w:rsid w:val="006D6BAE"/>
    <w:rsid w:val="006E0337"/>
    <w:rsid w:val="006E0B2C"/>
    <w:rsid w:val="006E2413"/>
    <w:rsid w:val="006E4DA2"/>
    <w:rsid w:val="006E5A92"/>
    <w:rsid w:val="006E5E79"/>
    <w:rsid w:val="006E6B5B"/>
    <w:rsid w:val="006F024E"/>
    <w:rsid w:val="006F15C5"/>
    <w:rsid w:val="006F2A52"/>
    <w:rsid w:val="006F2E7E"/>
    <w:rsid w:val="006F6D2F"/>
    <w:rsid w:val="007003EB"/>
    <w:rsid w:val="007013C0"/>
    <w:rsid w:val="00702A13"/>
    <w:rsid w:val="00705E2C"/>
    <w:rsid w:val="0070623F"/>
    <w:rsid w:val="00706E61"/>
    <w:rsid w:val="00706FF2"/>
    <w:rsid w:val="00707655"/>
    <w:rsid w:val="00710666"/>
    <w:rsid w:val="00711281"/>
    <w:rsid w:val="00713714"/>
    <w:rsid w:val="00713F9E"/>
    <w:rsid w:val="007176FB"/>
    <w:rsid w:val="00717A2D"/>
    <w:rsid w:val="007211F0"/>
    <w:rsid w:val="00723118"/>
    <w:rsid w:val="00725498"/>
    <w:rsid w:val="00725DC8"/>
    <w:rsid w:val="00726658"/>
    <w:rsid w:val="00727158"/>
    <w:rsid w:val="00734C3D"/>
    <w:rsid w:val="0073566A"/>
    <w:rsid w:val="00735FB4"/>
    <w:rsid w:val="007402EA"/>
    <w:rsid w:val="00744807"/>
    <w:rsid w:val="00745503"/>
    <w:rsid w:val="007457EC"/>
    <w:rsid w:val="0074652B"/>
    <w:rsid w:val="007479D2"/>
    <w:rsid w:val="007509B5"/>
    <w:rsid w:val="00754620"/>
    <w:rsid w:val="007649D0"/>
    <w:rsid w:val="00767192"/>
    <w:rsid w:val="00767428"/>
    <w:rsid w:val="00767A8B"/>
    <w:rsid w:val="00770134"/>
    <w:rsid w:val="0077382B"/>
    <w:rsid w:val="00775B3D"/>
    <w:rsid w:val="00777DE5"/>
    <w:rsid w:val="0078327E"/>
    <w:rsid w:val="0078551B"/>
    <w:rsid w:val="00786F8F"/>
    <w:rsid w:val="0078728F"/>
    <w:rsid w:val="0079416C"/>
    <w:rsid w:val="0079596B"/>
    <w:rsid w:val="007962DD"/>
    <w:rsid w:val="00796766"/>
    <w:rsid w:val="007A070D"/>
    <w:rsid w:val="007A0E71"/>
    <w:rsid w:val="007A1E1B"/>
    <w:rsid w:val="007B0E95"/>
    <w:rsid w:val="007B0F01"/>
    <w:rsid w:val="007B1EA3"/>
    <w:rsid w:val="007B266A"/>
    <w:rsid w:val="007B27BF"/>
    <w:rsid w:val="007B3345"/>
    <w:rsid w:val="007B367C"/>
    <w:rsid w:val="007B3835"/>
    <w:rsid w:val="007B4597"/>
    <w:rsid w:val="007B4A5E"/>
    <w:rsid w:val="007B7C93"/>
    <w:rsid w:val="007D10D1"/>
    <w:rsid w:val="007D41F8"/>
    <w:rsid w:val="007D47D7"/>
    <w:rsid w:val="007D5114"/>
    <w:rsid w:val="007E01FF"/>
    <w:rsid w:val="007E033D"/>
    <w:rsid w:val="007E2BE0"/>
    <w:rsid w:val="007E5A9B"/>
    <w:rsid w:val="007F0AA9"/>
    <w:rsid w:val="007F0AAB"/>
    <w:rsid w:val="007F29A8"/>
    <w:rsid w:val="007F5785"/>
    <w:rsid w:val="008009A0"/>
    <w:rsid w:val="008012A6"/>
    <w:rsid w:val="008040FD"/>
    <w:rsid w:val="008053CC"/>
    <w:rsid w:val="00805DB1"/>
    <w:rsid w:val="008070B7"/>
    <w:rsid w:val="008134A6"/>
    <w:rsid w:val="00813A97"/>
    <w:rsid w:val="00815E95"/>
    <w:rsid w:val="0082063D"/>
    <w:rsid w:val="00820E29"/>
    <w:rsid w:val="00822020"/>
    <w:rsid w:val="008234AE"/>
    <w:rsid w:val="00823F30"/>
    <w:rsid w:val="00826233"/>
    <w:rsid w:val="00826CE9"/>
    <w:rsid w:val="008330D9"/>
    <w:rsid w:val="008347E3"/>
    <w:rsid w:val="00834C9B"/>
    <w:rsid w:val="0083537E"/>
    <w:rsid w:val="00836E37"/>
    <w:rsid w:val="0083797F"/>
    <w:rsid w:val="00844B21"/>
    <w:rsid w:val="008473D2"/>
    <w:rsid w:val="0085025A"/>
    <w:rsid w:val="00850BD9"/>
    <w:rsid w:val="00853E84"/>
    <w:rsid w:val="00855EE5"/>
    <w:rsid w:val="00856C44"/>
    <w:rsid w:val="008610AA"/>
    <w:rsid w:val="00863C37"/>
    <w:rsid w:val="00864EA5"/>
    <w:rsid w:val="0086651B"/>
    <w:rsid w:val="00867DB2"/>
    <w:rsid w:val="0087426A"/>
    <w:rsid w:val="00875372"/>
    <w:rsid w:val="00876FA5"/>
    <w:rsid w:val="00881972"/>
    <w:rsid w:val="008844FC"/>
    <w:rsid w:val="00887373"/>
    <w:rsid w:val="00890482"/>
    <w:rsid w:val="00891715"/>
    <w:rsid w:val="00893B99"/>
    <w:rsid w:val="00895F39"/>
    <w:rsid w:val="0089652A"/>
    <w:rsid w:val="00896CBA"/>
    <w:rsid w:val="0089753D"/>
    <w:rsid w:val="008A047B"/>
    <w:rsid w:val="008A1A52"/>
    <w:rsid w:val="008A6FAB"/>
    <w:rsid w:val="008A72C4"/>
    <w:rsid w:val="008A79CF"/>
    <w:rsid w:val="008B442E"/>
    <w:rsid w:val="008B54B7"/>
    <w:rsid w:val="008C0602"/>
    <w:rsid w:val="008C2F1C"/>
    <w:rsid w:val="008C47F8"/>
    <w:rsid w:val="008C59A3"/>
    <w:rsid w:val="008C7423"/>
    <w:rsid w:val="008C762C"/>
    <w:rsid w:val="008D04B1"/>
    <w:rsid w:val="008D3BC3"/>
    <w:rsid w:val="008D708B"/>
    <w:rsid w:val="008D792E"/>
    <w:rsid w:val="008E3FD3"/>
    <w:rsid w:val="008E6413"/>
    <w:rsid w:val="008E7038"/>
    <w:rsid w:val="008E7813"/>
    <w:rsid w:val="008F1CC0"/>
    <w:rsid w:val="008F68DC"/>
    <w:rsid w:val="008F745B"/>
    <w:rsid w:val="00901CE7"/>
    <w:rsid w:val="00903DDD"/>
    <w:rsid w:val="0090479D"/>
    <w:rsid w:val="00905374"/>
    <w:rsid w:val="0090610A"/>
    <w:rsid w:val="009100EF"/>
    <w:rsid w:val="009123A4"/>
    <w:rsid w:val="00913302"/>
    <w:rsid w:val="0091436F"/>
    <w:rsid w:val="00915068"/>
    <w:rsid w:val="0091680B"/>
    <w:rsid w:val="00917C3A"/>
    <w:rsid w:val="00924653"/>
    <w:rsid w:val="009269E6"/>
    <w:rsid w:val="00930929"/>
    <w:rsid w:val="00932F3F"/>
    <w:rsid w:val="0093321A"/>
    <w:rsid w:val="00934D24"/>
    <w:rsid w:val="00935F6B"/>
    <w:rsid w:val="00937046"/>
    <w:rsid w:val="009375F6"/>
    <w:rsid w:val="009409DE"/>
    <w:rsid w:val="00941631"/>
    <w:rsid w:val="0094178A"/>
    <w:rsid w:val="00941ABB"/>
    <w:rsid w:val="00951ABE"/>
    <w:rsid w:val="00955962"/>
    <w:rsid w:val="009560DB"/>
    <w:rsid w:val="0095674F"/>
    <w:rsid w:val="00965363"/>
    <w:rsid w:val="009657E6"/>
    <w:rsid w:val="00965D99"/>
    <w:rsid w:val="00966A03"/>
    <w:rsid w:val="009675B3"/>
    <w:rsid w:val="00970180"/>
    <w:rsid w:val="00970688"/>
    <w:rsid w:val="00972ED6"/>
    <w:rsid w:val="00975201"/>
    <w:rsid w:val="009755AD"/>
    <w:rsid w:val="009761C9"/>
    <w:rsid w:val="00976E4B"/>
    <w:rsid w:val="009807D0"/>
    <w:rsid w:val="00980CD1"/>
    <w:rsid w:val="009833CC"/>
    <w:rsid w:val="00985F4F"/>
    <w:rsid w:val="0098670D"/>
    <w:rsid w:val="00990311"/>
    <w:rsid w:val="00991DA4"/>
    <w:rsid w:val="00992090"/>
    <w:rsid w:val="00994D02"/>
    <w:rsid w:val="00996B84"/>
    <w:rsid w:val="009A14CE"/>
    <w:rsid w:val="009A2BAD"/>
    <w:rsid w:val="009A4192"/>
    <w:rsid w:val="009A4C2B"/>
    <w:rsid w:val="009A6ACC"/>
    <w:rsid w:val="009B00E5"/>
    <w:rsid w:val="009B10BD"/>
    <w:rsid w:val="009B2DC7"/>
    <w:rsid w:val="009B49D0"/>
    <w:rsid w:val="009B7EA0"/>
    <w:rsid w:val="009C05DD"/>
    <w:rsid w:val="009C1F92"/>
    <w:rsid w:val="009C3062"/>
    <w:rsid w:val="009C3930"/>
    <w:rsid w:val="009C6725"/>
    <w:rsid w:val="009C7475"/>
    <w:rsid w:val="009D12A3"/>
    <w:rsid w:val="009D1DE0"/>
    <w:rsid w:val="009D2E38"/>
    <w:rsid w:val="009D3F3B"/>
    <w:rsid w:val="009D5A64"/>
    <w:rsid w:val="009D7EFF"/>
    <w:rsid w:val="009E27E4"/>
    <w:rsid w:val="009E290E"/>
    <w:rsid w:val="009E395C"/>
    <w:rsid w:val="009E3A78"/>
    <w:rsid w:val="009E3F0E"/>
    <w:rsid w:val="009E4162"/>
    <w:rsid w:val="009E4EC1"/>
    <w:rsid w:val="009E6084"/>
    <w:rsid w:val="009F3EFF"/>
    <w:rsid w:val="009F494B"/>
    <w:rsid w:val="009F5259"/>
    <w:rsid w:val="009F6776"/>
    <w:rsid w:val="00A01395"/>
    <w:rsid w:val="00A025B8"/>
    <w:rsid w:val="00A10440"/>
    <w:rsid w:val="00A17938"/>
    <w:rsid w:val="00A20C0C"/>
    <w:rsid w:val="00A25019"/>
    <w:rsid w:val="00A25EB4"/>
    <w:rsid w:val="00A26012"/>
    <w:rsid w:val="00A26A40"/>
    <w:rsid w:val="00A27A42"/>
    <w:rsid w:val="00A3277F"/>
    <w:rsid w:val="00A329A2"/>
    <w:rsid w:val="00A34BDB"/>
    <w:rsid w:val="00A35642"/>
    <w:rsid w:val="00A4187D"/>
    <w:rsid w:val="00A44EE8"/>
    <w:rsid w:val="00A46208"/>
    <w:rsid w:val="00A46AAD"/>
    <w:rsid w:val="00A5221D"/>
    <w:rsid w:val="00A526EE"/>
    <w:rsid w:val="00A54BEC"/>
    <w:rsid w:val="00A55176"/>
    <w:rsid w:val="00A55902"/>
    <w:rsid w:val="00A57316"/>
    <w:rsid w:val="00A57955"/>
    <w:rsid w:val="00A616CA"/>
    <w:rsid w:val="00A634FF"/>
    <w:rsid w:val="00A737C2"/>
    <w:rsid w:val="00A73C5F"/>
    <w:rsid w:val="00A74AC4"/>
    <w:rsid w:val="00A76AE1"/>
    <w:rsid w:val="00A76EC5"/>
    <w:rsid w:val="00A801F8"/>
    <w:rsid w:val="00A80AFF"/>
    <w:rsid w:val="00A82389"/>
    <w:rsid w:val="00A86AC0"/>
    <w:rsid w:val="00A87876"/>
    <w:rsid w:val="00A92CA0"/>
    <w:rsid w:val="00A937D8"/>
    <w:rsid w:val="00A94F2A"/>
    <w:rsid w:val="00A9543B"/>
    <w:rsid w:val="00AA0868"/>
    <w:rsid w:val="00AA4745"/>
    <w:rsid w:val="00AA4C61"/>
    <w:rsid w:val="00AA751B"/>
    <w:rsid w:val="00AA7F96"/>
    <w:rsid w:val="00AB0C5C"/>
    <w:rsid w:val="00AB117C"/>
    <w:rsid w:val="00AB2FA4"/>
    <w:rsid w:val="00AB5BA8"/>
    <w:rsid w:val="00AB778D"/>
    <w:rsid w:val="00AB7A12"/>
    <w:rsid w:val="00AC1314"/>
    <w:rsid w:val="00AC7CA2"/>
    <w:rsid w:val="00AD1D45"/>
    <w:rsid w:val="00AD428A"/>
    <w:rsid w:val="00AD5AE0"/>
    <w:rsid w:val="00AD7BA9"/>
    <w:rsid w:val="00AE527B"/>
    <w:rsid w:val="00AE791F"/>
    <w:rsid w:val="00AF55AB"/>
    <w:rsid w:val="00AF6029"/>
    <w:rsid w:val="00AF7065"/>
    <w:rsid w:val="00B001AC"/>
    <w:rsid w:val="00B01BA1"/>
    <w:rsid w:val="00B01D9C"/>
    <w:rsid w:val="00B0311D"/>
    <w:rsid w:val="00B049B9"/>
    <w:rsid w:val="00B04CA8"/>
    <w:rsid w:val="00B1252E"/>
    <w:rsid w:val="00B12C88"/>
    <w:rsid w:val="00B14900"/>
    <w:rsid w:val="00B15797"/>
    <w:rsid w:val="00B15D0D"/>
    <w:rsid w:val="00B20D9F"/>
    <w:rsid w:val="00B242C5"/>
    <w:rsid w:val="00B30E98"/>
    <w:rsid w:val="00B3224F"/>
    <w:rsid w:val="00B353C3"/>
    <w:rsid w:val="00B35D03"/>
    <w:rsid w:val="00B36B2B"/>
    <w:rsid w:val="00B3780B"/>
    <w:rsid w:val="00B37ECA"/>
    <w:rsid w:val="00B41FCF"/>
    <w:rsid w:val="00B42002"/>
    <w:rsid w:val="00B4291A"/>
    <w:rsid w:val="00B43102"/>
    <w:rsid w:val="00B47CDF"/>
    <w:rsid w:val="00B5057C"/>
    <w:rsid w:val="00B50815"/>
    <w:rsid w:val="00B539F5"/>
    <w:rsid w:val="00B5707E"/>
    <w:rsid w:val="00B60A03"/>
    <w:rsid w:val="00B60E4D"/>
    <w:rsid w:val="00B62330"/>
    <w:rsid w:val="00B6238F"/>
    <w:rsid w:val="00B62D41"/>
    <w:rsid w:val="00B637CF"/>
    <w:rsid w:val="00B63A48"/>
    <w:rsid w:val="00B71187"/>
    <w:rsid w:val="00B711D1"/>
    <w:rsid w:val="00B71F73"/>
    <w:rsid w:val="00B73745"/>
    <w:rsid w:val="00B73D60"/>
    <w:rsid w:val="00B75E2D"/>
    <w:rsid w:val="00B76588"/>
    <w:rsid w:val="00B80C70"/>
    <w:rsid w:val="00B80EF5"/>
    <w:rsid w:val="00B819F0"/>
    <w:rsid w:val="00B86A30"/>
    <w:rsid w:val="00B8706F"/>
    <w:rsid w:val="00B87889"/>
    <w:rsid w:val="00B93DEC"/>
    <w:rsid w:val="00B96521"/>
    <w:rsid w:val="00BA0F1B"/>
    <w:rsid w:val="00BA753B"/>
    <w:rsid w:val="00BA7AA7"/>
    <w:rsid w:val="00BB0AC8"/>
    <w:rsid w:val="00BC0607"/>
    <w:rsid w:val="00BC23C7"/>
    <w:rsid w:val="00BC29C7"/>
    <w:rsid w:val="00BC2F46"/>
    <w:rsid w:val="00BC6109"/>
    <w:rsid w:val="00BC6B49"/>
    <w:rsid w:val="00BC7687"/>
    <w:rsid w:val="00BD0096"/>
    <w:rsid w:val="00BD3C3C"/>
    <w:rsid w:val="00BD4820"/>
    <w:rsid w:val="00BD5E26"/>
    <w:rsid w:val="00BE0823"/>
    <w:rsid w:val="00BE1DCD"/>
    <w:rsid w:val="00BE2773"/>
    <w:rsid w:val="00BE285B"/>
    <w:rsid w:val="00BE70F4"/>
    <w:rsid w:val="00BF0BDA"/>
    <w:rsid w:val="00BF3E8D"/>
    <w:rsid w:val="00BF52A9"/>
    <w:rsid w:val="00BF74BB"/>
    <w:rsid w:val="00C017AD"/>
    <w:rsid w:val="00C062F6"/>
    <w:rsid w:val="00C0680A"/>
    <w:rsid w:val="00C069F0"/>
    <w:rsid w:val="00C111D8"/>
    <w:rsid w:val="00C11381"/>
    <w:rsid w:val="00C13DFA"/>
    <w:rsid w:val="00C14C71"/>
    <w:rsid w:val="00C15080"/>
    <w:rsid w:val="00C17F38"/>
    <w:rsid w:val="00C20212"/>
    <w:rsid w:val="00C21CBE"/>
    <w:rsid w:val="00C223B4"/>
    <w:rsid w:val="00C23B2E"/>
    <w:rsid w:val="00C319AD"/>
    <w:rsid w:val="00C337F6"/>
    <w:rsid w:val="00C34641"/>
    <w:rsid w:val="00C35899"/>
    <w:rsid w:val="00C40E06"/>
    <w:rsid w:val="00C4392D"/>
    <w:rsid w:val="00C44E65"/>
    <w:rsid w:val="00C4563F"/>
    <w:rsid w:val="00C4583B"/>
    <w:rsid w:val="00C50E3D"/>
    <w:rsid w:val="00C50F50"/>
    <w:rsid w:val="00C51A2A"/>
    <w:rsid w:val="00C51FC0"/>
    <w:rsid w:val="00C52304"/>
    <w:rsid w:val="00C52E15"/>
    <w:rsid w:val="00C542F0"/>
    <w:rsid w:val="00C55423"/>
    <w:rsid w:val="00C57809"/>
    <w:rsid w:val="00C657E2"/>
    <w:rsid w:val="00C67AD8"/>
    <w:rsid w:val="00C736C0"/>
    <w:rsid w:val="00C74B62"/>
    <w:rsid w:val="00C760CC"/>
    <w:rsid w:val="00C764B4"/>
    <w:rsid w:val="00C76A41"/>
    <w:rsid w:val="00C7782C"/>
    <w:rsid w:val="00C802A0"/>
    <w:rsid w:val="00C80478"/>
    <w:rsid w:val="00C82BC3"/>
    <w:rsid w:val="00C83257"/>
    <w:rsid w:val="00C8326E"/>
    <w:rsid w:val="00C9027C"/>
    <w:rsid w:val="00C92141"/>
    <w:rsid w:val="00C977EC"/>
    <w:rsid w:val="00CA0E9F"/>
    <w:rsid w:val="00CA1FF5"/>
    <w:rsid w:val="00CA3AE1"/>
    <w:rsid w:val="00CA4624"/>
    <w:rsid w:val="00CA6F37"/>
    <w:rsid w:val="00CA7D49"/>
    <w:rsid w:val="00CB0E3A"/>
    <w:rsid w:val="00CB141E"/>
    <w:rsid w:val="00CB1967"/>
    <w:rsid w:val="00CB2983"/>
    <w:rsid w:val="00CB4084"/>
    <w:rsid w:val="00CB579B"/>
    <w:rsid w:val="00CB6984"/>
    <w:rsid w:val="00CB78CD"/>
    <w:rsid w:val="00CC05AF"/>
    <w:rsid w:val="00CC0FCD"/>
    <w:rsid w:val="00CC73AB"/>
    <w:rsid w:val="00CC7CC6"/>
    <w:rsid w:val="00CD03EB"/>
    <w:rsid w:val="00CD3C92"/>
    <w:rsid w:val="00CE423F"/>
    <w:rsid w:val="00CE58F6"/>
    <w:rsid w:val="00CE72CC"/>
    <w:rsid w:val="00CF13C5"/>
    <w:rsid w:val="00CF1791"/>
    <w:rsid w:val="00CF1BDC"/>
    <w:rsid w:val="00CF3A1A"/>
    <w:rsid w:val="00CF40BB"/>
    <w:rsid w:val="00D00956"/>
    <w:rsid w:val="00D03AA9"/>
    <w:rsid w:val="00D11274"/>
    <w:rsid w:val="00D114F8"/>
    <w:rsid w:val="00D11537"/>
    <w:rsid w:val="00D12804"/>
    <w:rsid w:val="00D15F11"/>
    <w:rsid w:val="00D17077"/>
    <w:rsid w:val="00D17C20"/>
    <w:rsid w:val="00D20ABA"/>
    <w:rsid w:val="00D20FC3"/>
    <w:rsid w:val="00D3031E"/>
    <w:rsid w:val="00D31EAD"/>
    <w:rsid w:val="00D3348B"/>
    <w:rsid w:val="00D33558"/>
    <w:rsid w:val="00D33A1D"/>
    <w:rsid w:val="00D354B7"/>
    <w:rsid w:val="00D40F1A"/>
    <w:rsid w:val="00D41504"/>
    <w:rsid w:val="00D41744"/>
    <w:rsid w:val="00D42242"/>
    <w:rsid w:val="00D4331D"/>
    <w:rsid w:val="00D464B2"/>
    <w:rsid w:val="00D47194"/>
    <w:rsid w:val="00D4790A"/>
    <w:rsid w:val="00D517FE"/>
    <w:rsid w:val="00D51A7C"/>
    <w:rsid w:val="00D5423A"/>
    <w:rsid w:val="00D5688C"/>
    <w:rsid w:val="00D56A99"/>
    <w:rsid w:val="00D61727"/>
    <w:rsid w:val="00D622EF"/>
    <w:rsid w:val="00D62AD5"/>
    <w:rsid w:val="00D62FD9"/>
    <w:rsid w:val="00D63F6A"/>
    <w:rsid w:val="00D66711"/>
    <w:rsid w:val="00D671C8"/>
    <w:rsid w:val="00D70AD0"/>
    <w:rsid w:val="00D71B00"/>
    <w:rsid w:val="00D721C6"/>
    <w:rsid w:val="00D77F2B"/>
    <w:rsid w:val="00D81D6A"/>
    <w:rsid w:val="00D82963"/>
    <w:rsid w:val="00D83F13"/>
    <w:rsid w:val="00D83F26"/>
    <w:rsid w:val="00D8424E"/>
    <w:rsid w:val="00D84540"/>
    <w:rsid w:val="00D8547D"/>
    <w:rsid w:val="00D862BC"/>
    <w:rsid w:val="00D8743C"/>
    <w:rsid w:val="00D91657"/>
    <w:rsid w:val="00D919B5"/>
    <w:rsid w:val="00D92E8C"/>
    <w:rsid w:val="00D93C29"/>
    <w:rsid w:val="00D94A5D"/>
    <w:rsid w:val="00DA0425"/>
    <w:rsid w:val="00DA3FBD"/>
    <w:rsid w:val="00DB0312"/>
    <w:rsid w:val="00DB1F0A"/>
    <w:rsid w:val="00DB2407"/>
    <w:rsid w:val="00DC0ACF"/>
    <w:rsid w:val="00DC0BC8"/>
    <w:rsid w:val="00DC1A4C"/>
    <w:rsid w:val="00DC3F02"/>
    <w:rsid w:val="00DC53B8"/>
    <w:rsid w:val="00DC5542"/>
    <w:rsid w:val="00DD4175"/>
    <w:rsid w:val="00DD72CE"/>
    <w:rsid w:val="00DE07F6"/>
    <w:rsid w:val="00DE2C93"/>
    <w:rsid w:val="00DE3615"/>
    <w:rsid w:val="00DE3E6E"/>
    <w:rsid w:val="00DE6442"/>
    <w:rsid w:val="00DF10EF"/>
    <w:rsid w:val="00DF2E8D"/>
    <w:rsid w:val="00DF321D"/>
    <w:rsid w:val="00DF4537"/>
    <w:rsid w:val="00DF45F4"/>
    <w:rsid w:val="00DF56E9"/>
    <w:rsid w:val="00E0119A"/>
    <w:rsid w:val="00E02A4E"/>
    <w:rsid w:val="00E02B1D"/>
    <w:rsid w:val="00E06FA7"/>
    <w:rsid w:val="00E0783F"/>
    <w:rsid w:val="00E128A6"/>
    <w:rsid w:val="00E128FE"/>
    <w:rsid w:val="00E25DCA"/>
    <w:rsid w:val="00E260BD"/>
    <w:rsid w:val="00E269F1"/>
    <w:rsid w:val="00E31707"/>
    <w:rsid w:val="00E40C5E"/>
    <w:rsid w:val="00E422B9"/>
    <w:rsid w:val="00E45639"/>
    <w:rsid w:val="00E47AAF"/>
    <w:rsid w:val="00E512E9"/>
    <w:rsid w:val="00E53ADF"/>
    <w:rsid w:val="00E62043"/>
    <w:rsid w:val="00E63A3B"/>
    <w:rsid w:val="00E645A2"/>
    <w:rsid w:val="00E64D16"/>
    <w:rsid w:val="00E66BD6"/>
    <w:rsid w:val="00E67ED6"/>
    <w:rsid w:val="00E716DF"/>
    <w:rsid w:val="00E71B65"/>
    <w:rsid w:val="00E7548B"/>
    <w:rsid w:val="00E765BB"/>
    <w:rsid w:val="00E81DDC"/>
    <w:rsid w:val="00E8253E"/>
    <w:rsid w:val="00E84095"/>
    <w:rsid w:val="00E85053"/>
    <w:rsid w:val="00E863A8"/>
    <w:rsid w:val="00E8661C"/>
    <w:rsid w:val="00E866D6"/>
    <w:rsid w:val="00E87B68"/>
    <w:rsid w:val="00E87E2F"/>
    <w:rsid w:val="00E9045D"/>
    <w:rsid w:val="00E9092C"/>
    <w:rsid w:val="00E944F2"/>
    <w:rsid w:val="00E94B2E"/>
    <w:rsid w:val="00E957C3"/>
    <w:rsid w:val="00E966DB"/>
    <w:rsid w:val="00E96DCF"/>
    <w:rsid w:val="00EA2ECD"/>
    <w:rsid w:val="00EA4420"/>
    <w:rsid w:val="00EA4676"/>
    <w:rsid w:val="00EA4D91"/>
    <w:rsid w:val="00EB069D"/>
    <w:rsid w:val="00EB0DD4"/>
    <w:rsid w:val="00EB4548"/>
    <w:rsid w:val="00EB559C"/>
    <w:rsid w:val="00EB6E7B"/>
    <w:rsid w:val="00EB7DF4"/>
    <w:rsid w:val="00EC07B6"/>
    <w:rsid w:val="00EC11EC"/>
    <w:rsid w:val="00EC27C9"/>
    <w:rsid w:val="00EC3E84"/>
    <w:rsid w:val="00EE3C0D"/>
    <w:rsid w:val="00EE7E81"/>
    <w:rsid w:val="00EF0839"/>
    <w:rsid w:val="00EF1889"/>
    <w:rsid w:val="00EF29F5"/>
    <w:rsid w:val="00EF6066"/>
    <w:rsid w:val="00EF75DE"/>
    <w:rsid w:val="00F004E5"/>
    <w:rsid w:val="00F01A20"/>
    <w:rsid w:val="00F020FE"/>
    <w:rsid w:val="00F03047"/>
    <w:rsid w:val="00F12A99"/>
    <w:rsid w:val="00F146A6"/>
    <w:rsid w:val="00F1625B"/>
    <w:rsid w:val="00F22384"/>
    <w:rsid w:val="00F22990"/>
    <w:rsid w:val="00F25D9F"/>
    <w:rsid w:val="00F347F1"/>
    <w:rsid w:val="00F427C1"/>
    <w:rsid w:val="00F50E13"/>
    <w:rsid w:val="00F57209"/>
    <w:rsid w:val="00F61B7E"/>
    <w:rsid w:val="00F62839"/>
    <w:rsid w:val="00F62B65"/>
    <w:rsid w:val="00F65CA3"/>
    <w:rsid w:val="00F65E8F"/>
    <w:rsid w:val="00F670CB"/>
    <w:rsid w:val="00F71C52"/>
    <w:rsid w:val="00F73A43"/>
    <w:rsid w:val="00F7721D"/>
    <w:rsid w:val="00F77448"/>
    <w:rsid w:val="00F81B4D"/>
    <w:rsid w:val="00F8307E"/>
    <w:rsid w:val="00F84EC0"/>
    <w:rsid w:val="00F86A97"/>
    <w:rsid w:val="00F871DB"/>
    <w:rsid w:val="00F90A74"/>
    <w:rsid w:val="00F934C7"/>
    <w:rsid w:val="00F96A24"/>
    <w:rsid w:val="00FA17A3"/>
    <w:rsid w:val="00FA3791"/>
    <w:rsid w:val="00FA488D"/>
    <w:rsid w:val="00FA5CEF"/>
    <w:rsid w:val="00FA64F9"/>
    <w:rsid w:val="00FA671C"/>
    <w:rsid w:val="00FB139B"/>
    <w:rsid w:val="00FB5252"/>
    <w:rsid w:val="00FB5CD7"/>
    <w:rsid w:val="00FB797A"/>
    <w:rsid w:val="00FB7E51"/>
    <w:rsid w:val="00FC0804"/>
    <w:rsid w:val="00FC3432"/>
    <w:rsid w:val="00FC3BA0"/>
    <w:rsid w:val="00FC47E5"/>
    <w:rsid w:val="00FD0BD8"/>
    <w:rsid w:val="00FD2BD5"/>
    <w:rsid w:val="00FD43A7"/>
    <w:rsid w:val="00FD51C1"/>
    <w:rsid w:val="00FD5822"/>
    <w:rsid w:val="00FD58C0"/>
    <w:rsid w:val="00FD5AAC"/>
    <w:rsid w:val="00FD5F98"/>
    <w:rsid w:val="00FD733A"/>
    <w:rsid w:val="00FE0FF6"/>
    <w:rsid w:val="00FE1BD4"/>
    <w:rsid w:val="00FE2621"/>
    <w:rsid w:val="00FE50F7"/>
    <w:rsid w:val="00FF141F"/>
    <w:rsid w:val="00FF1770"/>
    <w:rsid w:val="00FF5D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1177"/>
  </w:style>
  <w:style w:type="paragraph" w:styleId="Nagwek1">
    <w:name w:val="heading 1"/>
    <w:basedOn w:val="Normalny"/>
    <w:next w:val="Normalny"/>
    <w:link w:val="Nagwek1Znak"/>
    <w:uiPriority w:val="9"/>
    <w:qFormat/>
    <w:rsid w:val="009C39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D354B7"/>
    <w:pPr>
      <w:spacing w:after="0" w:line="240" w:lineRule="auto"/>
    </w:pPr>
    <w:rPr>
      <w:rFonts w:ascii="Calibri" w:hAnsi="Calibri" w:cs="Calibri"/>
      <w:lang w:eastAsia="pl-PL"/>
    </w:rPr>
  </w:style>
  <w:style w:type="paragraph" w:customStyle="1" w:styleId="xmsolistparagraph">
    <w:name w:val="x_msolistparagraph"/>
    <w:basedOn w:val="Normalny"/>
    <w:rsid w:val="00D354B7"/>
    <w:pPr>
      <w:spacing w:after="0" w:line="240" w:lineRule="auto"/>
      <w:ind w:left="720"/>
    </w:pPr>
    <w:rPr>
      <w:rFonts w:ascii="Calibri" w:hAnsi="Calibri" w:cs="Calibri"/>
      <w:lang w:eastAsia="pl-PL"/>
    </w:rPr>
  </w:style>
  <w:style w:type="table" w:styleId="Zwykatabela1">
    <w:name w:val="Plain Table 1"/>
    <w:basedOn w:val="Standardowy"/>
    <w:uiPriority w:val="41"/>
    <w:rsid w:val="008E78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uiPriority w:val="1"/>
    <w:qFormat/>
    <w:rsid w:val="00527EDE"/>
    <w:pPr>
      <w:spacing w:after="0" w:line="240" w:lineRule="auto"/>
    </w:pPr>
  </w:style>
  <w:style w:type="character" w:styleId="Hipercze">
    <w:name w:val="Hyperlink"/>
    <w:basedOn w:val="Domylnaczcionkaakapitu"/>
    <w:uiPriority w:val="99"/>
    <w:unhideWhenUsed/>
    <w:rsid w:val="00260A5A"/>
    <w:rPr>
      <w:color w:val="0563C1" w:themeColor="hyperlink"/>
      <w:u w:val="single"/>
    </w:rPr>
  </w:style>
  <w:style w:type="character" w:styleId="Nierozpoznanawzmianka">
    <w:name w:val="Unresolved Mention"/>
    <w:basedOn w:val="Domylnaczcionkaakapitu"/>
    <w:uiPriority w:val="99"/>
    <w:semiHidden/>
    <w:unhideWhenUsed/>
    <w:rsid w:val="00260A5A"/>
    <w:rPr>
      <w:color w:val="605E5C"/>
      <w:shd w:val="clear" w:color="auto" w:fill="E1DFDD"/>
    </w:rPr>
  </w:style>
  <w:style w:type="paragraph" w:styleId="Tytu">
    <w:name w:val="Title"/>
    <w:basedOn w:val="Normalny"/>
    <w:next w:val="Normalny"/>
    <w:link w:val="TytuZnak"/>
    <w:uiPriority w:val="10"/>
    <w:qFormat/>
    <w:rsid w:val="009047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0479D"/>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9C393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680009033">
      <w:bodyDiv w:val="1"/>
      <w:marLeft w:val="0"/>
      <w:marRight w:val="0"/>
      <w:marTop w:val="0"/>
      <w:marBottom w:val="0"/>
      <w:divBdr>
        <w:top w:val="none" w:sz="0" w:space="0" w:color="auto"/>
        <w:left w:val="none" w:sz="0" w:space="0" w:color="auto"/>
        <w:bottom w:val="none" w:sz="0" w:space="0" w:color="auto"/>
        <w:right w:val="none" w:sz="0" w:space="0" w:color="auto"/>
      </w:divBdr>
    </w:div>
    <w:div w:id="1047022555">
      <w:bodyDiv w:val="1"/>
      <w:marLeft w:val="0"/>
      <w:marRight w:val="0"/>
      <w:marTop w:val="0"/>
      <w:marBottom w:val="0"/>
      <w:divBdr>
        <w:top w:val="none" w:sz="0" w:space="0" w:color="auto"/>
        <w:left w:val="none" w:sz="0" w:space="0" w:color="auto"/>
        <w:bottom w:val="none" w:sz="0" w:space="0" w:color="auto"/>
        <w:right w:val="none" w:sz="0" w:space="0" w:color="auto"/>
      </w:divBdr>
    </w:div>
    <w:div w:id="1094282722">
      <w:bodyDiv w:val="1"/>
      <w:marLeft w:val="0"/>
      <w:marRight w:val="0"/>
      <w:marTop w:val="0"/>
      <w:marBottom w:val="0"/>
      <w:divBdr>
        <w:top w:val="none" w:sz="0" w:space="0" w:color="auto"/>
        <w:left w:val="none" w:sz="0" w:space="0" w:color="auto"/>
        <w:bottom w:val="none" w:sz="0" w:space="0" w:color="auto"/>
        <w:right w:val="none" w:sz="0" w:space="0" w:color="auto"/>
      </w:divBdr>
    </w:div>
    <w:div w:id="1108742248">
      <w:bodyDiv w:val="1"/>
      <w:marLeft w:val="0"/>
      <w:marRight w:val="0"/>
      <w:marTop w:val="0"/>
      <w:marBottom w:val="0"/>
      <w:divBdr>
        <w:top w:val="none" w:sz="0" w:space="0" w:color="auto"/>
        <w:left w:val="none" w:sz="0" w:space="0" w:color="auto"/>
        <w:bottom w:val="none" w:sz="0" w:space="0" w:color="auto"/>
        <w:right w:val="none" w:sz="0" w:space="0" w:color="auto"/>
      </w:divBdr>
    </w:div>
    <w:div w:id="1213007149">
      <w:bodyDiv w:val="1"/>
      <w:marLeft w:val="0"/>
      <w:marRight w:val="0"/>
      <w:marTop w:val="0"/>
      <w:marBottom w:val="0"/>
      <w:divBdr>
        <w:top w:val="none" w:sz="0" w:space="0" w:color="auto"/>
        <w:left w:val="none" w:sz="0" w:space="0" w:color="auto"/>
        <w:bottom w:val="none" w:sz="0" w:space="0" w:color="auto"/>
        <w:right w:val="none" w:sz="0" w:space="0" w:color="auto"/>
      </w:divBdr>
    </w:div>
    <w:div w:id="1352758881">
      <w:bodyDiv w:val="1"/>
      <w:marLeft w:val="0"/>
      <w:marRight w:val="0"/>
      <w:marTop w:val="0"/>
      <w:marBottom w:val="0"/>
      <w:divBdr>
        <w:top w:val="none" w:sz="0" w:space="0" w:color="auto"/>
        <w:left w:val="none" w:sz="0" w:space="0" w:color="auto"/>
        <w:bottom w:val="none" w:sz="0" w:space="0" w:color="auto"/>
        <w:right w:val="none" w:sz="0" w:space="0" w:color="auto"/>
      </w:divBdr>
    </w:div>
    <w:div w:id="1698119456">
      <w:bodyDiv w:val="1"/>
      <w:marLeft w:val="0"/>
      <w:marRight w:val="0"/>
      <w:marTop w:val="0"/>
      <w:marBottom w:val="0"/>
      <w:divBdr>
        <w:top w:val="none" w:sz="0" w:space="0" w:color="auto"/>
        <w:left w:val="none" w:sz="0" w:space="0" w:color="auto"/>
        <w:bottom w:val="none" w:sz="0" w:space="0" w:color="auto"/>
        <w:right w:val="none" w:sz="0" w:space="0" w:color="auto"/>
      </w:divBdr>
    </w:div>
    <w:div w:id="183259504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ps.torun.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27</Pages>
  <Words>4417</Words>
  <Characters>26508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Anna Skubiszewska</cp:lastModifiedBy>
  <cp:revision>40</cp:revision>
  <cp:lastPrinted>2023-03-17T07:52:00Z</cp:lastPrinted>
  <dcterms:created xsi:type="dcterms:W3CDTF">2023-08-16T06:37:00Z</dcterms:created>
  <dcterms:modified xsi:type="dcterms:W3CDTF">2023-09-21T08:41:00Z</dcterms:modified>
</cp:coreProperties>
</file>